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8E" w:rsidRDefault="0033538E" w:rsidP="000436C6">
      <w:pPr>
        <w:pStyle w:val="a7"/>
        <w:spacing w:after="12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Прокуратуру</w:t>
      </w:r>
      <w:r>
        <w:rPr>
          <w:rFonts w:ascii="Times New Roman" w:hAnsi="Times New Roman" w:cs="Times New Roman"/>
          <w:b/>
          <w:sz w:val="28"/>
          <w:szCs w:val="28"/>
        </w:rPr>
        <w:t xml:space="preserve"> Тюменской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3538E" w:rsidRDefault="0033538E" w:rsidP="000436C6">
      <w:pPr>
        <w:ind w:firstLine="567"/>
        <w:jc w:val="right"/>
        <w:rPr>
          <w:b/>
          <w:sz w:val="26"/>
          <w:szCs w:val="26"/>
        </w:rPr>
      </w:pPr>
      <w:r>
        <w:rPr>
          <w:sz w:val="28"/>
          <w:szCs w:val="28"/>
        </w:rPr>
        <w:t xml:space="preserve">      </w:t>
      </w:r>
      <w:r>
        <w:rPr>
          <w:b/>
          <w:sz w:val="26"/>
          <w:szCs w:val="26"/>
        </w:rPr>
        <w:t xml:space="preserve">Заявитель: </w:t>
      </w:r>
    </w:p>
    <w:p w:rsidR="0033538E" w:rsidRDefault="0033538E" w:rsidP="000436C6">
      <w:pPr>
        <w:ind w:firstLine="567"/>
        <w:jc w:val="right"/>
        <w:rPr>
          <w:b/>
        </w:rPr>
      </w:pPr>
      <w:r>
        <w:rPr>
          <w:sz w:val="26"/>
          <w:szCs w:val="26"/>
        </w:rPr>
        <w:t xml:space="preserve">       </w:t>
      </w:r>
      <w:hyperlink r:id="rId6" w:tooltip="известные учёные России" w:history="1">
        <w:r>
          <w:rPr>
            <w:rStyle w:val="a6"/>
            <w:b/>
            <w:sz w:val="26"/>
            <w:szCs w:val="26"/>
          </w:rPr>
          <w:t xml:space="preserve">Маркуц Вениамин Михайлович                           </w:t>
        </w:r>
      </w:hyperlink>
      <w:r>
        <w:rPr>
          <w:sz w:val="26"/>
          <w:szCs w:val="26"/>
        </w:rPr>
        <w:t xml:space="preserve">                                                         </w:t>
      </w:r>
      <w:r>
        <w:rPr>
          <w:b/>
        </w:rPr>
        <w:t>адрес: 625001, г. Тюмень,  ул. Военная дом 15, кв.57.</w:t>
      </w:r>
    </w:p>
    <w:p w:rsidR="0033538E" w:rsidRPr="00390F87" w:rsidRDefault="0033538E" w:rsidP="000436C6">
      <w:pPr>
        <w:pStyle w:val="a4"/>
        <w:jc w:val="right"/>
        <w:rPr>
          <w:lang w:val="en-US"/>
        </w:rPr>
      </w:pPr>
      <w:r w:rsidRPr="00390F87">
        <w:rPr>
          <w:lang w:val="en-US"/>
        </w:rPr>
        <w:t xml:space="preserve"> </w:t>
      </w:r>
      <w:r>
        <w:t>тел</w:t>
      </w:r>
      <w:r w:rsidRPr="00390F87">
        <w:rPr>
          <w:lang w:val="en-US"/>
        </w:rPr>
        <w:t xml:space="preserve">. 8 (3452) 43-98-86  </w:t>
      </w:r>
      <w:r>
        <w:t>Е</w:t>
      </w:r>
      <w:r w:rsidRPr="00390F87">
        <w:rPr>
          <w:lang w:val="en-US"/>
        </w:rPr>
        <w:t>-</w:t>
      </w:r>
      <w:r>
        <w:rPr>
          <w:lang w:val="en-US"/>
        </w:rPr>
        <w:t>mail</w:t>
      </w:r>
      <w:r w:rsidRPr="00390F87">
        <w:rPr>
          <w:lang w:val="en-US"/>
        </w:rPr>
        <w:t xml:space="preserve">: </w:t>
      </w:r>
      <w:hyperlink r:id="rId7" w:history="1">
        <w:r>
          <w:rPr>
            <w:rStyle w:val="a6"/>
            <w:b/>
            <w:lang w:val="en-US"/>
          </w:rPr>
          <w:t>vmarkuc</w:t>
        </w:r>
        <w:r w:rsidRPr="00390F87">
          <w:rPr>
            <w:rStyle w:val="a6"/>
            <w:b/>
            <w:lang w:val="en-US"/>
          </w:rPr>
          <w:t>@</w:t>
        </w:r>
        <w:r>
          <w:rPr>
            <w:rStyle w:val="a6"/>
            <w:b/>
            <w:lang w:val="en-US"/>
          </w:rPr>
          <w:t>yandex</w:t>
        </w:r>
        <w:r w:rsidRPr="00390F87">
          <w:rPr>
            <w:rStyle w:val="a6"/>
            <w:b/>
            <w:lang w:val="en-US"/>
          </w:rPr>
          <w:t>.</w:t>
        </w:r>
        <w:r>
          <w:rPr>
            <w:rStyle w:val="a6"/>
            <w:b/>
            <w:lang w:val="en-US"/>
          </w:rPr>
          <w:t>ru</w:t>
        </w:r>
      </w:hyperlink>
      <w:r w:rsidRPr="00390F87">
        <w:rPr>
          <w:lang w:val="en-US"/>
        </w:rPr>
        <w:t xml:space="preserve">                                                                                                   </w:t>
      </w:r>
      <w:r>
        <w:t>Е</w:t>
      </w:r>
      <w:r w:rsidRPr="00390F87">
        <w:rPr>
          <w:lang w:val="en-US"/>
        </w:rPr>
        <w:t>-</w:t>
      </w:r>
      <w:r>
        <w:rPr>
          <w:lang w:val="en-US"/>
        </w:rPr>
        <w:t>mail</w:t>
      </w:r>
      <w:r w:rsidRPr="00390F87">
        <w:rPr>
          <w:lang w:val="en-US"/>
        </w:rPr>
        <w:t xml:space="preserve">: </w:t>
      </w:r>
      <w:hyperlink r:id="rId8" w:history="1">
        <w:r>
          <w:rPr>
            <w:rStyle w:val="a6"/>
            <w:b/>
            <w:lang w:val="en-US"/>
          </w:rPr>
          <w:t>markusb</w:t>
        </w:r>
        <w:r w:rsidRPr="00390F87">
          <w:rPr>
            <w:rStyle w:val="a6"/>
            <w:b/>
            <w:lang w:val="en-US"/>
          </w:rPr>
          <w:t>@</w:t>
        </w:r>
        <w:r>
          <w:rPr>
            <w:rStyle w:val="a6"/>
            <w:b/>
            <w:lang w:val="en-US"/>
          </w:rPr>
          <w:t>mail</w:t>
        </w:r>
        <w:r w:rsidRPr="00390F87">
          <w:rPr>
            <w:rStyle w:val="a6"/>
            <w:b/>
            <w:lang w:val="en-US"/>
          </w:rPr>
          <w:t>.</w:t>
        </w:r>
        <w:r>
          <w:rPr>
            <w:rStyle w:val="a6"/>
            <w:b/>
            <w:lang w:val="en-US"/>
          </w:rPr>
          <w:t>ru</w:t>
        </w:r>
      </w:hyperlink>
    </w:p>
    <w:p w:rsidR="0033538E" w:rsidRPr="000436C6" w:rsidRDefault="0033538E" w:rsidP="000436C6">
      <w:pPr>
        <w:pStyle w:val="a4"/>
        <w:jc w:val="center"/>
        <w:rPr>
          <w:b/>
          <w:sz w:val="25"/>
          <w:szCs w:val="25"/>
        </w:rPr>
      </w:pPr>
      <w:r w:rsidRPr="000436C6">
        <w:rPr>
          <w:b/>
          <w:sz w:val="25"/>
          <w:szCs w:val="25"/>
        </w:rPr>
        <w:t>Жалоба</w:t>
      </w:r>
    </w:p>
    <w:p w:rsidR="0033538E" w:rsidRDefault="00F217FA" w:rsidP="00E8296F">
      <w:pPr>
        <w:pStyle w:val="a4"/>
      </w:pPr>
      <w:r w:rsidRPr="0033538E">
        <w:t>о правомерности учреждения и деятельности частной коммерческой организации ОАО Тюменский Расчётно-Информационный Центр (ТРИЦ)</w:t>
      </w:r>
    </w:p>
    <w:p w:rsidR="003E2165" w:rsidRDefault="007E5DB6" w:rsidP="00037B5C">
      <w:pPr>
        <w:pStyle w:val="p1"/>
        <w:shd w:val="clear" w:color="auto" w:fill="FFFFFF"/>
        <w:spacing w:before="0" w:beforeAutospacing="0" w:after="120" w:afterAutospacing="0"/>
        <w:ind w:firstLine="567"/>
        <w:jc w:val="both"/>
      </w:pPr>
      <w:r w:rsidRPr="007E5DB6">
        <w:rPr>
          <w:sz w:val="22"/>
          <w:szCs w:val="22"/>
        </w:rPr>
        <w:t xml:space="preserve">Под носом </w:t>
      </w:r>
      <w:r>
        <w:rPr>
          <w:sz w:val="22"/>
          <w:szCs w:val="22"/>
        </w:rPr>
        <w:t xml:space="preserve">полиции, </w:t>
      </w:r>
      <w:r w:rsidRPr="007E5DB6">
        <w:rPr>
          <w:sz w:val="22"/>
          <w:szCs w:val="22"/>
        </w:rPr>
        <w:t xml:space="preserve">Центрального </w:t>
      </w:r>
      <w:r w:rsidRPr="007E5DB6">
        <w:rPr>
          <w:rStyle w:val="s5"/>
          <w:bCs/>
          <w:color w:val="000000"/>
          <w:sz w:val="22"/>
          <w:szCs w:val="22"/>
        </w:rPr>
        <w:t>Банка России</w:t>
      </w:r>
      <w:r>
        <w:rPr>
          <w:rStyle w:val="s5"/>
          <w:bCs/>
          <w:color w:val="000000"/>
          <w:sz w:val="22"/>
          <w:szCs w:val="22"/>
        </w:rPr>
        <w:t xml:space="preserve"> и</w:t>
      </w:r>
      <w:r w:rsidRPr="007E5DB6">
        <w:rPr>
          <w:rStyle w:val="s5"/>
          <w:bCs/>
          <w:color w:val="000000"/>
          <w:sz w:val="22"/>
          <w:szCs w:val="22"/>
        </w:rPr>
        <w:t xml:space="preserve"> Прокуратуры уже почти 10 лет в Тюмени </w:t>
      </w:r>
      <w:r>
        <w:rPr>
          <w:rStyle w:val="s5"/>
          <w:bCs/>
          <w:color w:val="000000"/>
          <w:sz w:val="22"/>
          <w:szCs w:val="22"/>
        </w:rPr>
        <w:t>действует</w:t>
      </w:r>
      <w:r w:rsidRPr="007E5DB6">
        <w:rPr>
          <w:rStyle w:val="s5"/>
          <w:bCs/>
          <w:color w:val="000000"/>
          <w:sz w:val="22"/>
          <w:szCs w:val="22"/>
        </w:rPr>
        <w:t>,</w:t>
      </w:r>
      <w:r>
        <w:rPr>
          <w:rStyle w:val="s5"/>
          <w:bCs/>
          <w:color w:val="000000"/>
          <w:sz w:val="22"/>
          <w:szCs w:val="22"/>
        </w:rPr>
        <w:t xml:space="preserve"> </w:t>
      </w:r>
      <w:r w:rsidRPr="007E5DB6">
        <w:rPr>
          <w:rStyle w:val="s5"/>
          <w:bCs/>
          <w:color w:val="000000"/>
          <w:sz w:val="22"/>
          <w:szCs w:val="22"/>
        </w:rPr>
        <w:t>прикрываясь фиговым</w:t>
      </w:r>
      <w:r>
        <w:rPr>
          <w:rStyle w:val="s5"/>
          <w:bCs/>
          <w:color w:val="000000"/>
          <w:sz w:val="22"/>
          <w:szCs w:val="22"/>
        </w:rPr>
        <w:t xml:space="preserve"> </w:t>
      </w:r>
      <w:r w:rsidRPr="007E5DB6">
        <w:rPr>
          <w:rStyle w:val="s5"/>
          <w:bCs/>
          <w:color w:val="000000"/>
          <w:sz w:val="22"/>
          <w:szCs w:val="22"/>
        </w:rPr>
        <w:t>листом</w:t>
      </w:r>
      <w:r>
        <w:rPr>
          <w:rStyle w:val="s5"/>
          <w:bCs/>
          <w:color w:val="000000"/>
          <w:sz w:val="22"/>
          <w:szCs w:val="22"/>
        </w:rPr>
        <w:t xml:space="preserve"> </w:t>
      </w:r>
      <w:r w:rsidRPr="007E5DB6">
        <w:rPr>
          <w:rFonts w:eastAsia="SimSun-ExtB"/>
          <w:sz w:val="22"/>
          <w:szCs w:val="22"/>
        </w:rPr>
        <w:t>"р</w:t>
      </w:r>
      <w:r w:rsidRPr="007E5DB6">
        <w:rPr>
          <w:sz w:val="22"/>
          <w:szCs w:val="22"/>
        </w:rPr>
        <w:t>асчётно-информационный центр</w:t>
      </w:r>
      <w:r w:rsidRPr="007E5DB6">
        <w:rPr>
          <w:rFonts w:eastAsia="SimSun-ExtB"/>
          <w:sz w:val="22"/>
          <w:szCs w:val="22"/>
        </w:rPr>
        <w:t>" частн</w:t>
      </w:r>
      <w:r>
        <w:rPr>
          <w:rFonts w:eastAsia="SimSun-ExtB"/>
          <w:sz w:val="22"/>
          <w:szCs w:val="22"/>
        </w:rPr>
        <w:t>ая</w:t>
      </w:r>
      <w:r w:rsidRPr="007E5DB6">
        <w:rPr>
          <w:rFonts w:eastAsia="SimSun-ExtB"/>
          <w:sz w:val="22"/>
          <w:szCs w:val="22"/>
        </w:rPr>
        <w:t xml:space="preserve"> коммерческ</w:t>
      </w:r>
      <w:r>
        <w:rPr>
          <w:rFonts w:eastAsia="SimSun-ExtB"/>
          <w:sz w:val="22"/>
          <w:szCs w:val="22"/>
        </w:rPr>
        <w:t>ая</w:t>
      </w:r>
      <w:r w:rsidRPr="007E5DB6">
        <w:rPr>
          <w:rFonts w:eastAsia="SimSun-ExtB"/>
          <w:sz w:val="22"/>
          <w:szCs w:val="22"/>
        </w:rPr>
        <w:t xml:space="preserve"> </w:t>
      </w:r>
      <w:r>
        <w:rPr>
          <w:rFonts w:eastAsia="SimSun-ExtB"/>
          <w:sz w:val="22"/>
          <w:szCs w:val="22"/>
        </w:rPr>
        <w:t>организация</w:t>
      </w:r>
      <w:r w:rsidRPr="007E5DB6">
        <w:rPr>
          <w:rFonts w:eastAsia="SimSun-ExtB"/>
          <w:sz w:val="22"/>
          <w:szCs w:val="22"/>
        </w:rPr>
        <w:t xml:space="preserve"> для отмывания и перевод</w:t>
      </w:r>
      <w:r>
        <w:rPr>
          <w:rFonts w:eastAsia="SimSun-ExtB"/>
          <w:sz w:val="22"/>
          <w:szCs w:val="22"/>
        </w:rPr>
        <w:t>а</w:t>
      </w:r>
      <w:r w:rsidRPr="007E5DB6">
        <w:rPr>
          <w:rFonts w:eastAsia="SimSun-ExtB"/>
          <w:sz w:val="22"/>
          <w:szCs w:val="22"/>
        </w:rPr>
        <w:t xml:space="preserve"> в заграничные банки преступно нажитых денежных средств.</w:t>
      </w:r>
      <w:r w:rsidR="0033538E">
        <w:t xml:space="preserve"> </w:t>
      </w:r>
    </w:p>
    <w:p w:rsidR="0039425C" w:rsidRPr="00037B5C" w:rsidRDefault="0039425C" w:rsidP="00037B5C">
      <w:pPr>
        <w:pStyle w:val="p1"/>
        <w:shd w:val="clear" w:color="auto" w:fill="FFFFFF"/>
        <w:spacing w:before="0" w:beforeAutospacing="0" w:after="120" w:afterAutospacing="0"/>
        <w:ind w:firstLine="567"/>
        <w:jc w:val="both"/>
        <w:rPr>
          <w:b/>
          <w:sz w:val="22"/>
          <w:szCs w:val="22"/>
        </w:rPr>
      </w:pPr>
      <w:r w:rsidRPr="00037B5C">
        <w:rPr>
          <w:b/>
          <w:sz w:val="22"/>
          <w:szCs w:val="22"/>
        </w:rPr>
        <w:t>1. Насколько законно было создание (учреждение) муниципальными и региональными чиновниками частной коммерческой организации и вхождение их в состав этой организации.</w:t>
      </w:r>
    </w:p>
    <w:p w:rsidR="00D554DF" w:rsidRPr="000436C6" w:rsidRDefault="00D554DF" w:rsidP="007E5DB6">
      <w:pPr>
        <w:shd w:val="clear" w:color="auto" w:fill="FFFFFF"/>
        <w:ind w:firstLine="567"/>
        <w:jc w:val="both"/>
        <w:rPr>
          <w:sz w:val="22"/>
          <w:szCs w:val="22"/>
        </w:rPr>
      </w:pPr>
      <w:r w:rsidRPr="000436C6">
        <w:rPr>
          <w:sz w:val="22"/>
          <w:szCs w:val="22"/>
        </w:rPr>
        <w:t xml:space="preserve">В соответствии с </w:t>
      </w:r>
      <w:r w:rsidRPr="000436C6">
        <w:rPr>
          <w:b/>
          <w:sz w:val="22"/>
          <w:szCs w:val="22"/>
        </w:rPr>
        <w:t xml:space="preserve">Жилищным кодексом РФ </w:t>
      </w:r>
      <w:r w:rsidRPr="000436C6">
        <w:rPr>
          <w:sz w:val="22"/>
          <w:szCs w:val="22"/>
        </w:rPr>
        <w:t>и Федеральным законом от 6 октября 2003 года N 131-ФЗ "</w:t>
      </w:r>
      <w:r w:rsidRPr="000436C6">
        <w:rPr>
          <w:b/>
          <w:sz w:val="22"/>
          <w:szCs w:val="22"/>
        </w:rPr>
        <w:t>Об общих принципах организации местного самоуправления в Российской Федерации</w:t>
      </w:r>
      <w:r w:rsidRPr="000436C6">
        <w:rPr>
          <w:sz w:val="22"/>
          <w:szCs w:val="22"/>
        </w:rPr>
        <w:t>" д</w:t>
      </w:r>
      <w:r w:rsidR="003E2165" w:rsidRPr="000436C6">
        <w:rPr>
          <w:sz w:val="22"/>
          <w:szCs w:val="22"/>
        </w:rPr>
        <w:t>еятельность расчетно-кассовых, информационно-расчетных, информационно-аналитических, вычислительных и иных подобных центров и применение "единых платежных документов" не может основываться на нормативных правовых актах органов государственной власти субъектов Российской Федерации или органов местного самоуправления, поскольку</w:t>
      </w:r>
      <w:r w:rsidRPr="000436C6">
        <w:rPr>
          <w:sz w:val="22"/>
          <w:szCs w:val="22"/>
        </w:rPr>
        <w:t xml:space="preserve"> </w:t>
      </w:r>
      <w:r w:rsidR="003E2165" w:rsidRPr="000436C6">
        <w:rPr>
          <w:sz w:val="22"/>
          <w:szCs w:val="22"/>
        </w:rPr>
        <w:t>не является компетенцией органов местного самоуправления  и не относится к вопросам ведения МУП.</w:t>
      </w:r>
      <w:r w:rsidR="007E5DB6" w:rsidRPr="000436C6">
        <w:rPr>
          <w:sz w:val="22"/>
          <w:szCs w:val="22"/>
        </w:rPr>
        <w:t xml:space="preserve"> </w:t>
      </w:r>
      <w:r w:rsidR="003E2165" w:rsidRPr="000436C6">
        <w:rPr>
          <w:rStyle w:val="s5"/>
          <w:b/>
          <w:bCs/>
          <w:color w:val="000000"/>
          <w:sz w:val="22"/>
          <w:szCs w:val="22"/>
        </w:rPr>
        <w:t>На основании п. 16 ст. 12 Жилищного кодекса РФ «</w:t>
      </w:r>
      <w:r w:rsidR="003E2165" w:rsidRPr="000436C6">
        <w:rPr>
          <w:rStyle w:val="s8"/>
          <w:b/>
          <w:bCs/>
          <w:i/>
          <w:iCs/>
          <w:color w:val="000000"/>
          <w:sz w:val="22"/>
          <w:szCs w:val="22"/>
        </w:rPr>
        <w:t>установление структуры платы за жилое помещение и коммунальные услуги, порядка расчета и внесения такой платы относится к полномочиям органов Государственной власти РФ</w:t>
      </w:r>
      <w:r w:rsidR="003E2165" w:rsidRPr="000436C6">
        <w:rPr>
          <w:rStyle w:val="s1"/>
          <w:b/>
          <w:bCs/>
          <w:color w:val="000000"/>
          <w:sz w:val="22"/>
          <w:szCs w:val="22"/>
        </w:rPr>
        <w:t>».</w:t>
      </w:r>
      <w:r w:rsidR="003E2165" w:rsidRPr="000436C6">
        <w:rPr>
          <w:color w:val="000000"/>
          <w:sz w:val="22"/>
          <w:szCs w:val="22"/>
        </w:rPr>
        <w:t> </w:t>
      </w:r>
      <w:r w:rsidRPr="000436C6">
        <w:rPr>
          <w:sz w:val="22"/>
          <w:szCs w:val="22"/>
        </w:rPr>
        <w:t xml:space="preserve">В соответствии со </w:t>
      </w:r>
      <w:r w:rsidRPr="000436C6">
        <w:rPr>
          <w:b/>
          <w:sz w:val="22"/>
          <w:szCs w:val="22"/>
        </w:rPr>
        <w:t>статьей 66</w:t>
      </w:r>
      <w:r w:rsidRPr="000436C6">
        <w:rPr>
          <w:sz w:val="22"/>
          <w:szCs w:val="22"/>
        </w:rPr>
        <w:t xml:space="preserve"> Гражданского кодекса Российской Федерации </w:t>
      </w:r>
      <w:r w:rsidRPr="000436C6">
        <w:rPr>
          <w:b/>
          <w:sz w:val="22"/>
          <w:szCs w:val="22"/>
        </w:rPr>
        <w:t>государственные органы</w:t>
      </w:r>
      <w:r w:rsidRPr="000436C6">
        <w:rPr>
          <w:sz w:val="22"/>
          <w:szCs w:val="22"/>
        </w:rPr>
        <w:t xml:space="preserve"> и </w:t>
      </w:r>
      <w:r w:rsidRPr="000436C6">
        <w:rPr>
          <w:b/>
          <w:sz w:val="22"/>
          <w:szCs w:val="22"/>
        </w:rPr>
        <w:t>органы местного самоуправления</w:t>
      </w:r>
      <w:r w:rsidRPr="000436C6">
        <w:rPr>
          <w:sz w:val="22"/>
          <w:szCs w:val="22"/>
        </w:rPr>
        <w:t xml:space="preserve"> </w:t>
      </w:r>
      <w:r w:rsidRPr="000436C6">
        <w:rPr>
          <w:b/>
          <w:sz w:val="22"/>
          <w:szCs w:val="22"/>
        </w:rPr>
        <w:t>не вправе выступать участниками хозяйственных обществ</w:t>
      </w:r>
      <w:r w:rsidRPr="000436C6">
        <w:rPr>
          <w:sz w:val="22"/>
          <w:szCs w:val="22"/>
        </w:rPr>
        <w:t>. Следовательно, участие чиновников в частных предприятиях уже является преступлением.</w:t>
      </w:r>
    </w:p>
    <w:p w:rsidR="00D554DF" w:rsidRPr="000436C6" w:rsidRDefault="00D554DF" w:rsidP="00D554DF">
      <w:pPr>
        <w:ind w:firstLine="567"/>
        <w:jc w:val="both"/>
        <w:rPr>
          <w:rFonts w:eastAsia="SimSun-ExtB"/>
          <w:sz w:val="22"/>
          <w:szCs w:val="22"/>
        </w:rPr>
      </w:pPr>
      <w:r w:rsidRPr="000436C6">
        <w:rPr>
          <w:sz w:val="22"/>
          <w:szCs w:val="22"/>
        </w:rPr>
        <w:t xml:space="preserve">Поэтому ссылка на Закон </w:t>
      </w:r>
      <w:r w:rsidRPr="000436C6">
        <w:rPr>
          <w:b/>
          <w:sz w:val="22"/>
          <w:szCs w:val="22"/>
        </w:rPr>
        <w:t xml:space="preserve">131-ФЗ от 06.10.2003 </w:t>
      </w:r>
      <w:r w:rsidRPr="000436C6">
        <w:rPr>
          <w:b/>
          <w:bCs/>
          <w:sz w:val="22"/>
          <w:szCs w:val="22"/>
        </w:rPr>
        <w:t>"</w:t>
      </w:r>
      <w:r w:rsidRPr="000436C6">
        <w:rPr>
          <w:b/>
          <w:sz w:val="22"/>
          <w:szCs w:val="22"/>
        </w:rPr>
        <w:t>Об общих принципах организации местного самоуправления в Российской Федерации</w:t>
      </w:r>
      <w:r w:rsidRPr="000436C6">
        <w:rPr>
          <w:bCs/>
          <w:sz w:val="22"/>
          <w:szCs w:val="22"/>
        </w:rPr>
        <w:t xml:space="preserve">", о том, что </w:t>
      </w:r>
      <w:r w:rsidRPr="000436C6">
        <w:rPr>
          <w:rFonts w:eastAsia="SimSun-ExtB"/>
          <w:sz w:val="22"/>
          <w:szCs w:val="22"/>
        </w:rPr>
        <w:t xml:space="preserve">"муниципальные образования могут создавать муниципальные предприятия и учреждения, участвовать в создании </w:t>
      </w:r>
      <w:r w:rsidRPr="000436C6">
        <w:rPr>
          <w:b/>
          <w:sz w:val="22"/>
          <w:szCs w:val="22"/>
        </w:rPr>
        <w:t>хозяйственных обществ</w:t>
      </w:r>
      <w:r w:rsidRPr="000436C6">
        <w:rPr>
          <w:rFonts w:eastAsia="SimSun-ExtB"/>
          <w:sz w:val="22"/>
          <w:szCs w:val="22"/>
        </w:rPr>
        <w:t>",</w:t>
      </w:r>
      <w:r w:rsidRPr="000436C6">
        <w:rPr>
          <w:bCs/>
          <w:sz w:val="22"/>
          <w:szCs w:val="22"/>
        </w:rPr>
        <w:t xml:space="preserve"> совсем не уместна. </w:t>
      </w:r>
      <w:r w:rsidRPr="000436C6">
        <w:rPr>
          <w:rFonts w:eastAsia="SimSun-ExtB"/>
          <w:sz w:val="22"/>
          <w:szCs w:val="22"/>
        </w:rPr>
        <w:t xml:space="preserve">Тюменская область это не муниципалитет, и если даже притянуть за уши ст.6 ГК РФ, где говорится об "аналогии права" и "аналогии закона". </w:t>
      </w:r>
    </w:p>
    <w:p w:rsidR="00D554DF" w:rsidRPr="000436C6" w:rsidRDefault="00D554DF" w:rsidP="00D554DF">
      <w:pPr>
        <w:ind w:firstLine="567"/>
        <w:jc w:val="both"/>
        <w:rPr>
          <w:sz w:val="22"/>
          <w:szCs w:val="22"/>
        </w:rPr>
      </w:pPr>
      <w:r w:rsidRPr="000436C6">
        <w:rPr>
          <w:sz w:val="22"/>
          <w:szCs w:val="22"/>
        </w:rPr>
        <w:t xml:space="preserve">Закон </w:t>
      </w:r>
      <w:r w:rsidRPr="000436C6">
        <w:rPr>
          <w:b/>
          <w:sz w:val="22"/>
          <w:szCs w:val="22"/>
        </w:rPr>
        <w:t xml:space="preserve">131-ФЗ от 06.10.2003 </w:t>
      </w:r>
      <w:r w:rsidRPr="000436C6">
        <w:rPr>
          <w:b/>
          <w:bCs/>
          <w:sz w:val="22"/>
          <w:szCs w:val="22"/>
        </w:rPr>
        <w:t>"</w:t>
      </w:r>
      <w:r w:rsidRPr="000436C6">
        <w:rPr>
          <w:b/>
          <w:sz w:val="22"/>
          <w:szCs w:val="22"/>
        </w:rPr>
        <w:t>Об общих принципах организации местного самоуправления в российской федерации</w:t>
      </w:r>
      <w:r w:rsidRPr="000436C6">
        <w:rPr>
          <w:bCs/>
          <w:sz w:val="22"/>
          <w:szCs w:val="22"/>
        </w:rPr>
        <w:t>" определил п</w:t>
      </w:r>
      <w:r w:rsidRPr="000436C6">
        <w:rPr>
          <w:sz w:val="22"/>
          <w:szCs w:val="22"/>
        </w:rPr>
        <w:t xml:space="preserve">олномочия органов государственной власти субъектов Российской Федерации в области местного самоуправления и </w:t>
      </w:r>
      <w:r w:rsidRPr="000436C6">
        <w:rPr>
          <w:bCs/>
          <w:sz w:val="22"/>
          <w:szCs w:val="22"/>
        </w:rPr>
        <w:t>п</w:t>
      </w:r>
      <w:r w:rsidRPr="000436C6">
        <w:rPr>
          <w:sz w:val="22"/>
          <w:szCs w:val="22"/>
        </w:rPr>
        <w:t xml:space="preserve">олномочия муниципалитетов. В п.4 статьи 8. определено, что </w:t>
      </w:r>
      <w:r w:rsidRPr="000436C6">
        <w:rPr>
          <w:bCs/>
          <w:sz w:val="22"/>
          <w:szCs w:val="22"/>
        </w:rPr>
        <w:t>"в</w:t>
      </w:r>
      <w:r w:rsidRPr="000436C6">
        <w:rPr>
          <w:sz w:val="22"/>
          <w:szCs w:val="22"/>
        </w:rPr>
        <w:t xml:space="preserve">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объединения, учреждены </w:t>
      </w:r>
      <w:r w:rsidRPr="000436C6">
        <w:rPr>
          <w:b/>
          <w:sz w:val="22"/>
          <w:szCs w:val="22"/>
        </w:rPr>
        <w:t>хозяйственные общества</w:t>
      </w:r>
      <w:r w:rsidRPr="000436C6">
        <w:rPr>
          <w:sz w:val="22"/>
          <w:szCs w:val="22"/>
        </w:rPr>
        <w:t xml:space="preserve"> в соответствии с федеральными законами и нормативными правовыми актами представительных органов муниципальных образований</w:t>
      </w:r>
      <w:r w:rsidRPr="000436C6">
        <w:rPr>
          <w:bCs/>
          <w:sz w:val="22"/>
          <w:szCs w:val="22"/>
        </w:rPr>
        <w:t>"</w:t>
      </w:r>
      <w:r w:rsidRPr="000436C6">
        <w:rPr>
          <w:sz w:val="22"/>
          <w:szCs w:val="22"/>
        </w:rPr>
        <w:t xml:space="preserve">. </w:t>
      </w:r>
    </w:p>
    <w:p w:rsidR="00D554DF" w:rsidRPr="000436C6" w:rsidRDefault="00D554DF" w:rsidP="00D554DF">
      <w:pPr>
        <w:ind w:firstLine="567"/>
        <w:jc w:val="both"/>
        <w:rPr>
          <w:sz w:val="22"/>
          <w:szCs w:val="22"/>
        </w:rPr>
      </w:pPr>
      <w:r w:rsidRPr="000436C6">
        <w:rPr>
          <w:rFonts w:eastAsia="SimSun-ExtB"/>
          <w:sz w:val="22"/>
          <w:szCs w:val="22"/>
        </w:rPr>
        <w:t>С</w:t>
      </w:r>
      <w:r w:rsidRPr="000436C6">
        <w:rPr>
          <w:sz w:val="22"/>
          <w:szCs w:val="22"/>
        </w:rPr>
        <w:t xml:space="preserve">феры, в которых </w:t>
      </w:r>
      <w:r w:rsidRPr="000436C6">
        <w:rPr>
          <w:rFonts w:eastAsia="SimSun-ExtB"/>
          <w:sz w:val="22"/>
          <w:szCs w:val="22"/>
        </w:rPr>
        <w:t>муниципальные образования</w:t>
      </w:r>
      <w:r w:rsidRPr="000436C6">
        <w:rPr>
          <w:sz w:val="22"/>
          <w:szCs w:val="22"/>
        </w:rPr>
        <w:t xml:space="preserve"> осуществляют свою деятельность – это жилищно-коммунальное хозяйство (водоснабжение, газоснабжение, теплоснабжение, электроснабжение);  оказание транспортных услуг и организации транспортного обслуживания населения; ритуальные услуги; строительство, содержание и ремонт автомобильных дорог. И ещё ряд сфер, имеющих значение для решения </w:t>
      </w:r>
      <w:hyperlink r:id="rId9" w:anchor="block_20110" w:history="1">
        <w:r w:rsidRPr="000436C6">
          <w:rPr>
            <w:rStyle w:val="a6"/>
            <w:sz w:val="22"/>
            <w:szCs w:val="22"/>
          </w:rPr>
          <w:t>вопросов местного значения</w:t>
        </w:r>
      </w:hyperlink>
      <w:r w:rsidRPr="000436C6">
        <w:rPr>
          <w:sz w:val="22"/>
          <w:szCs w:val="22"/>
        </w:rPr>
        <w:t xml:space="preserve">, в том числе органы местного могут выступать соучредителями межмуниципального печатного средства массовой информации. Банковская и иная деятельность </w:t>
      </w:r>
      <w:r w:rsidRPr="000436C6">
        <w:rPr>
          <w:b/>
          <w:sz w:val="22"/>
          <w:szCs w:val="22"/>
        </w:rPr>
        <w:t>хозяйственным обществам</w:t>
      </w:r>
      <w:r w:rsidRPr="000436C6">
        <w:rPr>
          <w:sz w:val="22"/>
          <w:szCs w:val="22"/>
        </w:rPr>
        <w:t xml:space="preserve"> с участием муниципальных или региональных чиновников </w:t>
      </w:r>
      <w:r w:rsidRPr="000436C6">
        <w:rPr>
          <w:b/>
          <w:sz w:val="22"/>
          <w:szCs w:val="22"/>
        </w:rPr>
        <w:t>не предусмотрена</w:t>
      </w:r>
      <w:r w:rsidRPr="000436C6">
        <w:rPr>
          <w:sz w:val="22"/>
          <w:szCs w:val="22"/>
        </w:rPr>
        <w:t xml:space="preserve">. Неужели прокуроры этого не знают и не читали Закон </w:t>
      </w:r>
      <w:r w:rsidRPr="000436C6">
        <w:rPr>
          <w:b/>
          <w:sz w:val="22"/>
          <w:szCs w:val="22"/>
        </w:rPr>
        <w:t>Об общих принципах организации местного самоуправления</w:t>
      </w:r>
      <w:r w:rsidRPr="000436C6">
        <w:rPr>
          <w:sz w:val="22"/>
          <w:szCs w:val="22"/>
        </w:rPr>
        <w:t xml:space="preserve"> и комментарии к нему!   </w:t>
      </w:r>
    </w:p>
    <w:p w:rsidR="00D554DF" w:rsidRPr="000436C6" w:rsidRDefault="00D554DF" w:rsidP="00D554D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0436C6">
        <w:rPr>
          <w:color w:val="000000"/>
          <w:sz w:val="22"/>
          <w:szCs w:val="22"/>
        </w:rPr>
        <w:lastRenderedPageBreak/>
        <w:t>Императивные нормы Жилищного кодекса РФ не должны никем нарушаться.</w:t>
      </w:r>
      <w:r w:rsidRPr="000436C6">
        <w:rPr>
          <w:rStyle w:val="s5"/>
          <w:b/>
          <w:bCs/>
          <w:color w:val="000000"/>
          <w:sz w:val="22"/>
          <w:szCs w:val="22"/>
        </w:rPr>
        <w:t> </w:t>
      </w:r>
      <w:r w:rsidRPr="000436C6">
        <w:rPr>
          <w:rStyle w:val="s4"/>
          <w:color w:val="000000"/>
          <w:sz w:val="22"/>
          <w:szCs w:val="22"/>
        </w:rPr>
        <w:t>Это следует из</w:t>
      </w:r>
      <w:r w:rsidRPr="000436C6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436C6">
        <w:rPr>
          <w:rStyle w:val="s5"/>
          <w:b/>
          <w:bCs/>
          <w:color w:val="000000"/>
          <w:sz w:val="22"/>
          <w:szCs w:val="22"/>
        </w:rPr>
        <w:t>ст. 8 ЖК РФ, согласно которой «</w:t>
      </w:r>
      <w:r w:rsidRPr="000436C6">
        <w:rPr>
          <w:rStyle w:val="s8"/>
          <w:b/>
          <w:bCs/>
          <w:i/>
          <w:iCs/>
          <w:color w:val="000000"/>
          <w:sz w:val="22"/>
          <w:szCs w:val="22"/>
        </w:rPr>
        <w:t>к жилищным отношениям, связанным с предоставлением коммунальных услуг, внесением платы за коммунальные услуги, применяется соответствующее законодательство с учетом требований, установленных настоящим Кодексом</w:t>
      </w:r>
      <w:r w:rsidRPr="000436C6">
        <w:rPr>
          <w:rStyle w:val="s5"/>
          <w:b/>
          <w:bCs/>
          <w:color w:val="000000"/>
          <w:sz w:val="22"/>
          <w:szCs w:val="22"/>
        </w:rPr>
        <w:t>». </w:t>
      </w:r>
      <w:r w:rsidRPr="000436C6">
        <w:rPr>
          <w:rStyle w:val="s4"/>
          <w:color w:val="000000"/>
          <w:sz w:val="22"/>
          <w:szCs w:val="22"/>
        </w:rPr>
        <w:t>Без учета норм Жилищного Кодекса иное законодательство применяться не может.</w:t>
      </w:r>
    </w:p>
    <w:p w:rsidR="00D554DF" w:rsidRDefault="00D554DF" w:rsidP="005A00F0">
      <w:pPr>
        <w:pStyle w:val="a4"/>
        <w:spacing w:after="0"/>
        <w:rPr>
          <w:szCs w:val="22"/>
        </w:rPr>
      </w:pPr>
      <w:r w:rsidRPr="000436C6">
        <w:rPr>
          <w:rFonts w:eastAsia="SimSun-ExtB"/>
          <w:szCs w:val="22"/>
        </w:rPr>
        <w:t>О</w:t>
      </w:r>
      <w:r w:rsidRPr="000436C6">
        <w:rPr>
          <w:szCs w:val="22"/>
        </w:rPr>
        <w:t>ткрытое</w:t>
      </w:r>
      <w:r w:rsidRPr="000436C6">
        <w:rPr>
          <w:rFonts w:eastAsia="SimSun-ExtB"/>
          <w:szCs w:val="22"/>
        </w:rPr>
        <w:t xml:space="preserve"> акционерное общество ОАО ТРИЦ </w:t>
      </w:r>
      <w:r w:rsidRPr="000436C6">
        <w:rPr>
          <w:rFonts w:eastAsia="SimSun-ExtB"/>
          <w:b/>
          <w:szCs w:val="22"/>
        </w:rPr>
        <w:t xml:space="preserve">создано </w:t>
      </w:r>
      <w:r w:rsidRPr="000436C6">
        <w:rPr>
          <w:rFonts w:eastAsia="SimSun-ExtB"/>
          <w:szCs w:val="22"/>
        </w:rPr>
        <w:t xml:space="preserve">на основании протокола №1 учредительного собрания, и </w:t>
      </w:r>
      <w:r w:rsidRPr="000436C6">
        <w:rPr>
          <w:rFonts w:eastAsia="SimSun-ExtB"/>
          <w:b/>
          <w:szCs w:val="22"/>
        </w:rPr>
        <w:t>16.09.2003</w:t>
      </w:r>
      <w:r w:rsidRPr="000436C6">
        <w:rPr>
          <w:rFonts w:eastAsia="SimSun-ExtB"/>
          <w:szCs w:val="22"/>
        </w:rPr>
        <w:t xml:space="preserve"> учредителями подписан договор о создании ОАО ТРИЦ. Как следует из указанного договора о  создании ОАО ТРИЦ от </w:t>
      </w:r>
      <w:r w:rsidRPr="000436C6">
        <w:rPr>
          <w:rFonts w:eastAsia="SimSun-ExtB"/>
          <w:b/>
          <w:szCs w:val="22"/>
        </w:rPr>
        <w:t>16.09.2003</w:t>
      </w:r>
      <w:r w:rsidRPr="000436C6">
        <w:rPr>
          <w:rFonts w:eastAsia="SimSun-ExtB"/>
          <w:szCs w:val="22"/>
        </w:rPr>
        <w:t xml:space="preserve">, одним из </w:t>
      </w:r>
      <w:r w:rsidRPr="000436C6">
        <w:rPr>
          <w:rFonts w:eastAsia="SimSun-ExtB"/>
          <w:b/>
          <w:szCs w:val="22"/>
        </w:rPr>
        <w:t>участников</w:t>
      </w:r>
      <w:r w:rsidRPr="000436C6">
        <w:rPr>
          <w:rFonts w:eastAsia="SimSun-ExtB"/>
          <w:szCs w:val="22"/>
        </w:rPr>
        <w:t xml:space="preserve">, то есть </w:t>
      </w:r>
      <w:r w:rsidRPr="000436C6">
        <w:rPr>
          <w:rFonts w:eastAsia="SimSun-ExtB"/>
          <w:b/>
          <w:szCs w:val="22"/>
        </w:rPr>
        <w:t>соучредителем</w:t>
      </w:r>
      <w:r w:rsidRPr="000436C6">
        <w:rPr>
          <w:rFonts w:eastAsia="SimSun-ExtB"/>
          <w:szCs w:val="22"/>
        </w:rPr>
        <w:t xml:space="preserve"> является ГУ Тюменской области </w:t>
      </w:r>
      <w:r w:rsidRPr="000436C6">
        <w:rPr>
          <w:szCs w:val="22"/>
        </w:rPr>
        <w:t xml:space="preserve">«Фонд имущества Тюменской области». Меня удивляет, почему прокуроры не указали в участниках ТРИЦа </w:t>
      </w:r>
      <w:r w:rsidRPr="000436C6">
        <w:rPr>
          <w:rFonts w:cs="Times New Roman"/>
          <w:b/>
          <w:szCs w:val="22"/>
        </w:rPr>
        <w:t>администрацию Тюмени</w:t>
      </w:r>
      <w:r w:rsidRPr="000436C6">
        <w:rPr>
          <w:szCs w:val="22"/>
        </w:rPr>
        <w:t xml:space="preserve">, ведь сам его директор признал это. И насколько </w:t>
      </w:r>
      <w:r w:rsidR="00E8296F" w:rsidRPr="000436C6">
        <w:rPr>
          <w:szCs w:val="22"/>
        </w:rPr>
        <w:t xml:space="preserve">же </w:t>
      </w:r>
      <w:r w:rsidRPr="000436C6">
        <w:rPr>
          <w:szCs w:val="22"/>
        </w:rPr>
        <w:t xml:space="preserve">можно быть неграмотным, </w:t>
      </w:r>
      <w:r w:rsidR="00E8296F" w:rsidRPr="000436C6">
        <w:rPr>
          <w:szCs w:val="22"/>
        </w:rPr>
        <w:t xml:space="preserve">чтобы оправдывать и </w:t>
      </w:r>
      <w:r w:rsidR="000436C6" w:rsidRPr="000436C6">
        <w:rPr>
          <w:szCs w:val="22"/>
        </w:rPr>
        <w:t xml:space="preserve">десять лет </w:t>
      </w:r>
      <w:r w:rsidR="00E8296F" w:rsidRPr="000436C6">
        <w:rPr>
          <w:szCs w:val="22"/>
        </w:rPr>
        <w:t xml:space="preserve">покрывать </w:t>
      </w:r>
      <w:r w:rsidR="000436C6" w:rsidRPr="000436C6">
        <w:rPr>
          <w:szCs w:val="22"/>
        </w:rPr>
        <w:t xml:space="preserve">преступную </w:t>
      </w:r>
      <w:r w:rsidR="00E8296F" w:rsidRPr="000436C6">
        <w:rPr>
          <w:szCs w:val="22"/>
        </w:rPr>
        <w:t>деятельность ТРИЦа</w:t>
      </w:r>
      <w:r w:rsidR="000436C6" w:rsidRPr="000436C6">
        <w:rPr>
          <w:szCs w:val="22"/>
        </w:rPr>
        <w:t xml:space="preserve"> и его владельцев </w:t>
      </w:r>
      <w:r w:rsidRPr="000436C6">
        <w:rPr>
          <w:szCs w:val="22"/>
        </w:rPr>
        <w:t>зная, что</w:t>
      </w:r>
      <w:r w:rsidRPr="000436C6">
        <w:rPr>
          <w:rFonts w:eastAsia="SimSun-ExtB"/>
          <w:szCs w:val="22"/>
        </w:rPr>
        <w:t xml:space="preserve"> </w:t>
      </w:r>
      <w:r w:rsidRPr="000436C6">
        <w:rPr>
          <w:b/>
          <w:szCs w:val="22"/>
        </w:rPr>
        <w:t>государственные органы и органы местного самоуправления не вправе выступать участниками хозяйственных обществ</w:t>
      </w:r>
      <w:r w:rsidRPr="000436C6">
        <w:rPr>
          <w:rFonts w:eastAsia="SimSun-ExtB"/>
          <w:szCs w:val="22"/>
        </w:rPr>
        <w:t>.</w:t>
      </w:r>
      <w:r w:rsidRPr="000436C6">
        <w:rPr>
          <w:szCs w:val="22"/>
        </w:rPr>
        <w:t xml:space="preserve"> Тем более что </w:t>
      </w:r>
      <w:r w:rsidRPr="000436C6">
        <w:rPr>
          <w:rFonts w:eastAsia="SimSun-ExtB"/>
          <w:szCs w:val="22"/>
        </w:rPr>
        <w:t xml:space="preserve">ОАО ТРИЦ не </w:t>
      </w:r>
      <w:r w:rsidRPr="000436C6">
        <w:rPr>
          <w:b/>
          <w:szCs w:val="22"/>
        </w:rPr>
        <w:t>хозяйственное общество</w:t>
      </w:r>
      <w:r w:rsidRPr="000436C6">
        <w:rPr>
          <w:szCs w:val="22"/>
        </w:rPr>
        <w:t xml:space="preserve">, а коммерческая организация, проводящая </w:t>
      </w:r>
      <w:r w:rsidRPr="000436C6">
        <w:rPr>
          <w:b/>
          <w:szCs w:val="22"/>
        </w:rPr>
        <w:t>банковские операции</w:t>
      </w:r>
      <w:r w:rsidRPr="000436C6">
        <w:rPr>
          <w:szCs w:val="22"/>
        </w:rPr>
        <w:t xml:space="preserve"> по приёму денежных средств от жителей многоквартирных домов и переводу их на расчётные счета</w:t>
      </w:r>
      <w:r w:rsidR="000436C6" w:rsidRPr="000436C6">
        <w:rPr>
          <w:szCs w:val="22"/>
        </w:rPr>
        <w:t xml:space="preserve"> в международные банки, не имея при этом банковской лицензии</w:t>
      </w:r>
      <w:r w:rsidRPr="000436C6">
        <w:rPr>
          <w:szCs w:val="22"/>
        </w:rPr>
        <w:t>.</w:t>
      </w:r>
    </w:p>
    <w:p w:rsidR="005A00F0" w:rsidRDefault="005A00F0" w:rsidP="005A00F0">
      <w:pPr>
        <w:pStyle w:val="ConsPlusNormal"/>
        <w:ind w:firstLine="567"/>
        <w:jc w:val="both"/>
        <w:rPr>
          <w:rFonts w:ascii="Times New Roman" w:eastAsia="SimSun-ExtB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Учитывая многочисленные протесты населения России, Министерство регионального развития Российской Федерации письмом от 2 мая 2007 г. N 8167-ЮТ/07 </w:t>
      </w:r>
      <w:r>
        <w:rPr>
          <w:rFonts w:ascii="Times New Roman" w:eastAsia="SimSun-ExtB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kern w:val="36"/>
          <w:sz w:val="22"/>
          <w:szCs w:val="22"/>
        </w:rPr>
        <w:t>О внесении платы за жилые помещения и коммунальные услуги</w:t>
      </w:r>
      <w:r>
        <w:rPr>
          <w:rFonts w:ascii="Times New Roman" w:eastAsia="SimSun-ExtB" w:hAnsi="Times New Roman" w:cs="Times New Roman"/>
          <w:sz w:val="22"/>
          <w:szCs w:val="22"/>
        </w:rPr>
        <w:t>" распорядился:</w:t>
      </w:r>
    </w:p>
    <w:p w:rsidR="005A00F0" w:rsidRDefault="005A00F0" w:rsidP="005A00F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«В соответствии с пунктом 16 статьи 12 Жилищного кодекса Российской Федерации  </w:t>
      </w:r>
      <w:r>
        <w:rPr>
          <w:rFonts w:ascii="Times New Roman" w:hAnsi="Times New Roman" w:cs="Times New Roman"/>
          <w:b/>
          <w:sz w:val="22"/>
          <w:szCs w:val="22"/>
        </w:rPr>
        <w:t>установление структуры платы за жилое помещение и коммунальные услуги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>порядка расчета и внесения такой платы относится к компетенции органов государственной власти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в области жилищных отношений. </w:t>
      </w:r>
      <w:r>
        <w:rPr>
          <w:rFonts w:ascii="Times New Roman" w:hAnsi="Times New Roman" w:cs="Times New Roman"/>
          <w:b/>
          <w:sz w:val="22"/>
          <w:szCs w:val="22"/>
        </w:rPr>
        <w:t>Законодательство Российской Федерации не допускает принятие по указанному вопросу нормативных правовых актов органами государственной власти субъектов Российской Федерации или органами местного самоуправления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A00F0" w:rsidRDefault="005A00F0" w:rsidP="005A00F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Расчет размера платы за жилое помещение и коммунальные услуги, ведение базы данных потребителей, печать и доставка потребителям платежных документов, организация приема платы организациями почтовой связи, кредитными и иными организациями, взыскание просроченной задолженности в зависимости от способа управления многоквартирным домом является обязанностью управляющих организаций.</w:t>
      </w:r>
    </w:p>
    <w:p w:rsidR="005A00F0" w:rsidRDefault="005A00F0" w:rsidP="005A00F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Деятельность расчетно-кассовых, информационно-расчетных, информационно-аналитических, вычислительных и иных подобных центров и применение "единых платежных документов" не может основываться на нормативных правовых актах органов государственной власти субъектов Российской Федерации или органов местного самоуправления, поскольку в соответствии с Жилищным кодексом Российской Федерации и Федеральным законом от 6 октября 2003г. N131- ФЗ  "Об общих принципах организации местного самоуправления в Российской Федерации" не является компетенцией органов местного самоуправления и органов государственной власти городов федерального значения и не относится к вопросам местного значения».  </w:t>
      </w:r>
    </w:p>
    <w:p w:rsidR="005A00F0" w:rsidRPr="000436C6" w:rsidRDefault="005A00F0" w:rsidP="005A00F0">
      <w:pPr>
        <w:pStyle w:val="a4"/>
        <w:rPr>
          <w:szCs w:val="22"/>
        </w:rPr>
      </w:pPr>
      <w:r>
        <w:rPr>
          <w:szCs w:val="22"/>
        </w:rPr>
        <w:t xml:space="preserve">Но даже после такого наставления С.Собянин и его подельники не прекратили преступную деятельность незаконной частной коммерческой фирмы ОАО ТРИЦ. Хотя Жилищный кодекс Российской Федерации, являющийся федеральным законом в статье </w:t>
      </w:r>
      <w:r>
        <w:rPr>
          <w:b/>
          <w:szCs w:val="22"/>
        </w:rPr>
        <w:t>155. 7.</w:t>
      </w:r>
      <w:r>
        <w:rPr>
          <w:b/>
          <w:color w:val="C00000"/>
          <w:szCs w:val="22"/>
        </w:rPr>
        <w:t xml:space="preserve"> </w:t>
      </w:r>
      <w:r>
        <w:rPr>
          <w:szCs w:val="22"/>
        </w:rPr>
        <w:t>чётко предписывает, что</w:t>
      </w:r>
      <w:r>
        <w:rPr>
          <w:b/>
          <w:szCs w:val="22"/>
        </w:rPr>
        <w:t xml:space="preserve">  </w:t>
      </w:r>
      <w:r>
        <w:rPr>
          <w:rFonts w:eastAsia="SimSun-ExtB"/>
          <w:szCs w:val="22"/>
        </w:rPr>
        <w:t>"</w:t>
      </w:r>
      <w:r>
        <w:rPr>
          <w:b/>
          <w:szCs w:val="22"/>
        </w:rPr>
        <w:t>собственники помещений</w:t>
      </w:r>
      <w:r>
        <w:rPr>
          <w:szCs w:val="22"/>
        </w:rPr>
        <w:t xml:space="preserve"> в многоквартирном доме, управление которым осуществляется управляющей организацией, </w:t>
      </w:r>
      <w:r>
        <w:rPr>
          <w:b/>
          <w:szCs w:val="22"/>
        </w:rPr>
        <w:t>плату за жилое помещение и коммунальные услуги вносят этой управляющей организации</w:t>
      </w:r>
      <w:r>
        <w:rPr>
          <w:rFonts w:eastAsia="SimSun-ExtB"/>
          <w:szCs w:val="22"/>
        </w:rPr>
        <w:t>"</w:t>
      </w:r>
      <w:r>
        <w:rPr>
          <w:szCs w:val="22"/>
        </w:rPr>
        <w:t>.</w:t>
      </w:r>
    </w:p>
    <w:p w:rsidR="00B042A9" w:rsidRPr="00037B5C" w:rsidRDefault="000436C6" w:rsidP="00037B5C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7B5C">
        <w:rPr>
          <w:rFonts w:ascii="Times New Roman" w:hAnsi="Times New Roman" w:cs="Times New Roman"/>
          <w:b/>
          <w:sz w:val="22"/>
          <w:szCs w:val="22"/>
        </w:rPr>
        <w:t>2. Насколько законна деятельность частной коммерческой организации ОАО Тюменский Расчётно-Информационный Центр (ТРИЦ)</w:t>
      </w:r>
    </w:p>
    <w:p w:rsidR="00B042A9" w:rsidRDefault="00B042A9" w:rsidP="00B042A9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Style w:val="s4"/>
          <w:color w:val="000000"/>
        </w:rPr>
      </w:pPr>
      <w:r>
        <w:rPr>
          <w:rStyle w:val="s4"/>
          <w:color w:val="000000"/>
        </w:rPr>
        <w:t>Устанавливаемая</w:t>
      </w:r>
      <w:r>
        <w:rPr>
          <w:rStyle w:val="apple-converted-space"/>
          <w:color w:val="000000"/>
        </w:rPr>
        <w:t> </w:t>
      </w:r>
      <w:r w:rsidRPr="00B042A9">
        <w:rPr>
          <w:rStyle w:val="s5"/>
          <w:bCs/>
          <w:color w:val="000000"/>
          <w:sz w:val="22"/>
          <w:szCs w:val="22"/>
        </w:rPr>
        <w:t>ч.15 ст.155</w:t>
      </w:r>
      <w:r w:rsidRPr="00B042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Жилищного кодекса Российской Федерации </w:t>
      </w:r>
      <w:r>
        <w:rPr>
          <w:rStyle w:val="s4"/>
          <w:color w:val="000000"/>
        </w:rPr>
        <w:t>возможность внесение платы посредством платежных агентов за жилое помещение и коммунальные услуги собственниками жилых помещений детализирована нормами двух федеральных законов:</w:t>
      </w:r>
    </w:p>
    <w:p w:rsidR="00B042A9" w:rsidRDefault="00B042A9" w:rsidP="00B042A9">
      <w:pPr>
        <w:pStyle w:val="p1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</w:rPr>
      </w:pPr>
      <w:r>
        <w:rPr>
          <w:rStyle w:val="s4"/>
          <w:color w:val="000000"/>
        </w:rPr>
        <w:t>      1) при участии платежных агентов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5"/>
          <w:b/>
          <w:bCs/>
          <w:color w:val="000000"/>
        </w:rPr>
        <w:t>– Федерального закона от 03.06.2009 г. № 103-ФЗ «О деятельности по приему платежей физических лиц, осуществляемой платежными агентами»;</w:t>
      </w:r>
    </w:p>
    <w:p w:rsidR="00B042A9" w:rsidRDefault="00B042A9" w:rsidP="00B042A9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</w:rPr>
      </w:pPr>
      <w:r>
        <w:rPr>
          <w:rStyle w:val="s4"/>
          <w:color w:val="000000"/>
        </w:rPr>
        <w:lastRenderedPageBreak/>
        <w:t>    </w:t>
      </w:r>
      <w:r>
        <w:rPr>
          <w:rStyle w:val="s5"/>
          <w:b/>
          <w:bCs/>
          <w:color w:val="000000"/>
        </w:rPr>
        <w:t> </w:t>
      </w:r>
      <w:r>
        <w:rPr>
          <w:rStyle w:val="s4"/>
          <w:color w:val="000000"/>
        </w:rPr>
        <w:t>2) при участии банковских платежных агентов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5"/>
          <w:b/>
          <w:bCs/>
          <w:color w:val="000000"/>
        </w:rPr>
        <w:t>- Федерального закона от 27.06. 2011 г. № 161-ФЗ «О национальной платежной системе».</w:t>
      </w:r>
    </w:p>
    <w:p w:rsidR="00B042A9" w:rsidRDefault="00B042A9" w:rsidP="00B042A9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Style w:val="s4"/>
          <w:color w:val="000000"/>
          <w:sz w:val="22"/>
          <w:szCs w:val="22"/>
        </w:rPr>
      </w:pPr>
      <w:r>
        <w:rPr>
          <w:rStyle w:val="s1"/>
          <w:b/>
          <w:bCs/>
          <w:color w:val="000000"/>
        </w:rPr>
        <w:t>Платежный агент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это юридическое лицо, за исключением кредитной организации, оператор по приему наличных денежных средств (платежей) от физических лиц при помощи кассовых аппаратов. </w:t>
      </w:r>
      <w:r w:rsidRPr="007E5DB6">
        <w:rPr>
          <w:rStyle w:val="s6"/>
          <w:color w:val="000000"/>
        </w:rPr>
        <w:t>Платежный агент не осуществляет расчеты в безналичном порядке</w:t>
      </w:r>
      <w:r w:rsidRPr="007E5DB6">
        <w:rPr>
          <w:rStyle w:val="apple-converted-space"/>
          <w:color w:val="000000"/>
        </w:rPr>
        <w:t> </w:t>
      </w:r>
      <w:r w:rsidRPr="007E5DB6">
        <w:rPr>
          <w:rStyle w:val="s10"/>
          <w:b/>
          <w:bCs/>
          <w:color w:val="000000"/>
        </w:rPr>
        <w:t>(ФЗ от 03.06.2009г.№103-ФЗ).</w:t>
      </w:r>
      <w:r>
        <w:rPr>
          <w:rStyle w:val="s10"/>
          <w:b/>
          <w:bCs/>
          <w:color w:val="000000"/>
        </w:rPr>
        <w:t xml:space="preserve"> </w:t>
      </w:r>
      <w:r w:rsidRPr="007E5DB6">
        <w:rPr>
          <w:rStyle w:val="s4"/>
          <w:color w:val="000000"/>
          <w:sz w:val="22"/>
          <w:szCs w:val="22"/>
        </w:rPr>
        <w:t>Согласно</w:t>
      </w:r>
      <w:r w:rsidRPr="007E5DB6">
        <w:rPr>
          <w:rStyle w:val="apple-converted-space"/>
          <w:color w:val="000000"/>
          <w:sz w:val="22"/>
          <w:szCs w:val="22"/>
        </w:rPr>
        <w:t> </w:t>
      </w:r>
      <w:r w:rsidRPr="007E5DB6">
        <w:rPr>
          <w:rStyle w:val="s5"/>
          <w:b/>
          <w:bCs/>
          <w:color w:val="000000"/>
          <w:sz w:val="22"/>
          <w:szCs w:val="22"/>
        </w:rPr>
        <w:t>ч. 14 ст. 4 Федерального закона от 03.06.2009 № 103-ФЗ</w:t>
      </w:r>
      <w:r w:rsidRPr="007E5DB6">
        <w:rPr>
          <w:rStyle w:val="apple-converted-space"/>
          <w:color w:val="000000"/>
          <w:sz w:val="22"/>
          <w:szCs w:val="22"/>
        </w:rPr>
        <w:t> </w:t>
      </w:r>
      <w:r w:rsidRPr="007E5DB6">
        <w:rPr>
          <w:rStyle w:val="s4"/>
          <w:color w:val="000000"/>
          <w:sz w:val="22"/>
          <w:szCs w:val="22"/>
        </w:rPr>
        <w:t>«О деятельности по приему платежей физических лиц, осуществляемой платежными</w:t>
      </w:r>
      <w:r w:rsidR="00BC3997">
        <w:rPr>
          <w:rStyle w:val="s4"/>
          <w:color w:val="000000"/>
          <w:sz w:val="22"/>
          <w:szCs w:val="22"/>
        </w:rPr>
        <w:t xml:space="preserve"> </w:t>
      </w:r>
      <w:r w:rsidRPr="007E5DB6">
        <w:rPr>
          <w:rStyle w:val="s4"/>
          <w:color w:val="000000"/>
          <w:sz w:val="22"/>
          <w:szCs w:val="22"/>
        </w:rPr>
        <w:t xml:space="preserve">агентами» при приеме платежей платежный </w:t>
      </w:r>
      <w:r w:rsidRPr="007E5DB6">
        <w:rPr>
          <w:rStyle w:val="s4"/>
          <w:b/>
          <w:color w:val="000000"/>
          <w:sz w:val="22"/>
          <w:szCs w:val="22"/>
        </w:rPr>
        <w:t>агент обязан</w:t>
      </w:r>
      <w:r w:rsidR="00BC3997" w:rsidRPr="00BC3997">
        <w:rPr>
          <w:rStyle w:val="30"/>
          <w:b w:val="0"/>
          <w:color w:val="000000"/>
          <w:sz w:val="22"/>
          <w:szCs w:val="22"/>
        </w:rPr>
        <w:t xml:space="preserve"> </w:t>
      </w:r>
      <w:r w:rsidR="00BC3997" w:rsidRPr="007E5DB6">
        <w:rPr>
          <w:rStyle w:val="s4"/>
          <w:b/>
          <w:color w:val="000000"/>
          <w:sz w:val="22"/>
          <w:szCs w:val="22"/>
        </w:rPr>
        <w:t>использовать</w:t>
      </w:r>
      <w:r w:rsidR="00BC3997" w:rsidRPr="007E5DB6">
        <w:rPr>
          <w:rStyle w:val="s4"/>
          <w:color w:val="000000"/>
          <w:sz w:val="22"/>
          <w:szCs w:val="22"/>
        </w:rPr>
        <w:t> </w:t>
      </w:r>
      <w:r w:rsidR="00BC3997" w:rsidRPr="007E5DB6">
        <w:rPr>
          <w:rStyle w:val="s5"/>
          <w:b/>
          <w:bCs/>
          <w:color w:val="000000"/>
          <w:sz w:val="22"/>
          <w:szCs w:val="22"/>
        </w:rPr>
        <w:t>специальный банковский счет</w:t>
      </w:r>
      <w:r w:rsidR="00BC3997" w:rsidRPr="007E5DB6">
        <w:rPr>
          <w:rStyle w:val="apple-converted-space"/>
          <w:b/>
          <w:bCs/>
          <w:color w:val="000000"/>
          <w:sz w:val="22"/>
          <w:szCs w:val="22"/>
        </w:rPr>
        <w:t> </w:t>
      </w:r>
      <w:r w:rsidR="00BC3997" w:rsidRPr="007E5DB6">
        <w:rPr>
          <w:rStyle w:val="s4"/>
          <w:color w:val="000000"/>
          <w:sz w:val="22"/>
          <w:szCs w:val="22"/>
        </w:rPr>
        <w:t>для осуществления зачисления на него</w:t>
      </w:r>
      <w:r w:rsidR="00E82BE9">
        <w:rPr>
          <w:rStyle w:val="s4"/>
          <w:color w:val="000000"/>
          <w:sz w:val="22"/>
          <w:szCs w:val="22"/>
        </w:rPr>
        <w:t xml:space="preserve"> </w:t>
      </w:r>
      <w:r w:rsidR="00BC3997" w:rsidRPr="007E5DB6">
        <w:rPr>
          <w:rStyle w:val="s4"/>
          <w:color w:val="000000"/>
          <w:sz w:val="22"/>
          <w:szCs w:val="22"/>
        </w:rPr>
        <w:t>в</w:t>
      </w:r>
      <w:r w:rsidR="00E82BE9">
        <w:rPr>
          <w:rStyle w:val="s4"/>
          <w:color w:val="000000"/>
          <w:sz w:val="22"/>
          <w:szCs w:val="22"/>
        </w:rPr>
        <w:t xml:space="preserve"> </w:t>
      </w:r>
      <w:r w:rsidR="00BC3997">
        <w:rPr>
          <w:rStyle w:val="s4"/>
          <w:b/>
          <w:color w:val="000000"/>
          <w:sz w:val="22"/>
          <w:szCs w:val="22"/>
        </w:rPr>
        <w:t xml:space="preserve"> </w:t>
      </w:r>
      <w:r w:rsidRPr="007E5DB6">
        <w:rPr>
          <w:rStyle w:val="s4"/>
          <w:color w:val="000000"/>
          <w:sz w:val="22"/>
          <w:szCs w:val="22"/>
        </w:rPr>
        <w:t xml:space="preserve">полном объеме полученных от плательщиков при приеме платежей денежных средств. Отдельный банковский счет, открываемый платежному агенту, является специальным банковским счетом, который в соответствии с </w:t>
      </w:r>
      <w:r w:rsidRPr="007E5DB6">
        <w:rPr>
          <w:rStyle w:val="s5"/>
          <w:b/>
          <w:bCs/>
          <w:color w:val="000000"/>
          <w:sz w:val="22"/>
          <w:szCs w:val="22"/>
        </w:rPr>
        <w:t>Положением Банка России от 26.03.2007 № 302-П и № 385-П от 16.07.2012г.</w:t>
      </w:r>
      <w:r w:rsidRPr="007E5DB6">
        <w:rPr>
          <w:rStyle w:val="apple-converted-space"/>
          <w:color w:val="000000"/>
          <w:sz w:val="22"/>
          <w:szCs w:val="22"/>
        </w:rPr>
        <w:t> </w:t>
      </w:r>
      <w:r w:rsidRPr="007E5DB6">
        <w:rPr>
          <w:rStyle w:val="s4"/>
          <w:color w:val="000000"/>
          <w:sz w:val="22"/>
          <w:szCs w:val="22"/>
        </w:rPr>
        <w:t>«О правилах ведения бухгалтерского учета в кредитных организациях, расположенных на территории Российской Федерации» подлежит открытию на балансовом</w:t>
      </w:r>
      <w:r w:rsidRPr="007E5DB6">
        <w:rPr>
          <w:rStyle w:val="apple-converted-space"/>
          <w:color w:val="000000"/>
          <w:sz w:val="22"/>
          <w:szCs w:val="22"/>
        </w:rPr>
        <w:t> </w:t>
      </w:r>
      <w:r w:rsidRPr="007E5DB6">
        <w:rPr>
          <w:rStyle w:val="s5"/>
          <w:b/>
          <w:bCs/>
          <w:color w:val="000000"/>
          <w:sz w:val="22"/>
          <w:szCs w:val="22"/>
        </w:rPr>
        <w:t>специальном счете № 40821</w:t>
      </w:r>
      <w:r w:rsidRPr="007E5DB6">
        <w:rPr>
          <w:rStyle w:val="apple-converted-space"/>
          <w:color w:val="000000"/>
          <w:sz w:val="22"/>
          <w:szCs w:val="22"/>
        </w:rPr>
        <w:t> </w:t>
      </w:r>
      <w:r w:rsidRPr="007E5DB6">
        <w:rPr>
          <w:rStyle w:val="s4"/>
          <w:color w:val="000000"/>
          <w:sz w:val="22"/>
          <w:szCs w:val="22"/>
        </w:rPr>
        <w:t>«Платежный агент»</w:t>
      </w:r>
      <w:r>
        <w:rPr>
          <w:rStyle w:val="s4"/>
          <w:color w:val="000000"/>
          <w:sz w:val="22"/>
          <w:szCs w:val="22"/>
        </w:rPr>
        <w:t xml:space="preserve">. Взгляните на первые 5 цифр расчётного счёта, которые определяют возможности банковских операций, в своих трицевских квитанциях. Вы увидите, что  там </w:t>
      </w:r>
      <w:r w:rsidRPr="007E5DB6">
        <w:rPr>
          <w:rStyle w:val="s4"/>
          <w:color w:val="000000"/>
          <w:sz w:val="22"/>
          <w:szCs w:val="22"/>
        </w:rPr>
        <w:t>указан</w:t>
      </w:r>
      <w:r w:rsidRPr="007E5DB6">
        <w:rPr>
          <w:rStyle w:val="apple-converted-space"/>
          <w:color w:val="000000"/>
          <w:sz w:val="22"/>
          <w:szCs w:val="22"/>
        </w:rPr>
        <w:t> </w:t>
      </w:r>
      <w:r w:rsidRPr="007E5DB6">
        <w:rPr>
          <w:rStyle w:val="s5"/>
          <w:b/>
          <w:bCs/>
          <w:color w:val="000000"/>
          <w:sz w:val="22"/>
          <w:szCs w:val="22"/>
        </w:rPr>
        <w:t>расчетный счет № 40702</w:t>
      </w:r>
      <w:r>
        <w:rPr>
          <w:rStyle w:val="s5"/>
          <w:b/>
          <w:bCs/>
          <w:color w:val="000000"/>
          <w:sz w:val="22"/>
          <w:szCs w:val="22"/>
        </w:rPr>
        <w:t xml:space="preserve"> -</w:t>
      </w:r>
      <w:r w:rsidRPr="007E5DB6">
        <w:rPr>
          <w:rStyle w:val="apple-converted-space"/>
          <w:b/>
          <w:bCs/>
          <w:color w:val="000000"/>
          <w:sz w:val="22"/>
          <w:szCs w:val="22"/>
        </w:rPr>
        <w:t> </w:t>
      </w:r>
      <w:r w:rsidRPr="007E5DB6">
        <w:rPr>
          <w:rStyle w:val="s4"/>
          <w:color w:val="000000"/>
          <w:sz w:val="22"/>
          <w:szCs w:val="22"/>
        </w:rPr>
        <w:t>«Коммерческие организации».</w:t>
      </w:r>
      <w:r>
        <w:rPr>
          <w:rStyle w:val="s4"/>
          <w:color w:val="000000"/>
          <w:sz w:val="22"/>
          <w:szCs w:val="22"/>
        </w:rPr>
        <w:t xml:space="preserve"> </w:t>
      </w:r>
    </w:p>
    <w:p w:rsidR="005A00F0" w:rsidRPr="005A00F0" w:rsidRDefault="005A00F0" w:rsidP="00B042A9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Style w:val="s4"/>
          <w:b/>
          <w:i/>
          <w:color w:val="000000"/>
          <w:sz w:val="20"/>
          <w:szCs w:val="20"/>
        </w:rPr>
      </w:pPr>
      <w:r w:rsidRPr="005A00F0">
        <w:rPr>
          <w:rStyle w:val="s4"/>
          <w:b/>
          <w:i/>
          <w:color w:val="000000"/>
          <w:sz w:val="20"/>
          <w:szCs w:val="20"/>
        </w:rPr>
        <w:t>Справка: с</w:t>
      </w:r>
      <w:r w:rsidRPr="005A00F0">
        <w:rPr>
          <w:b/>
          <w:i/>
          <w:sz w:val="20"/>
          <w:szCs w:val="20"/>
        </w:rPr>
        <w:t>чет N 40821 "Специальный банковский счет платежного агента, банковского платежного агента (субагента), поставщика" Назначение счета - специальный банковский счет, открываемый платежным агентам, банковским платежным агентам (субагентам), поставщикам для зачисления и списания денежных средств в соответствии с законодательством Российской Федерации. Счет пассивный. Аналитический учет ведется на лицевых счетах, открываемых по каждому договору, заключенному с платежным агентом, банковским платежным агентом (субагентом), поставщиком.</w:t>
      </w:r>
    </w:p>
    <w:p w:rsidR="00E82BE9" w:rsidRDefault="00B042A9" w:rsidP="00B042A9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82BE9">
        <w:rPr>
          <w:rStyle w:val="s4"/>
          <w:color w:val="000000"/>
          <w:sz w:val="22"/>
          <w:szCs w:val="22"/>
        </w:rPr>
        <w:t xml:space="preserve">Взгляните на расчётный счёт в Вашей сберкнижке. Указанные там первые три цифры - </w:t>
      </w:r>
      <w:hyperlink w:anchor="Par5633" w:tooltip="Ссылка на текущий документ" w:history="1">
        <w:r w:rsidRPr="00E82BE9">
          <w:rPr>
            <w:color w:val="0000FF"/>
            <w:sz w:val="22"/>
            <w:szCs w:val="22"/>
          </w:rPr>
          <w:t>423</w:t>
        </w:r>
      </w:hyperlink>
      <w:r w:rsidRPr="00E82BE9">
        <w:rPr>
          <w:sz w:val="22"/>
          <w:szCs w:val="22"/>
        </w:rPr>
        <w:t xml:space="preserve">  означают, что это депозиты и прочие привлеченные средства </w:t>
      </w:r>
      <w:r w:rsidRPr="00E82BE9">
        <w:rPr>
          <w:b/>
          <w:sz w:val="22"/>
          <w:szCs w:val="22"/>
        </w:rPr>
        <w:t>физических лиц</w:t>
      </w:r>
      <w:r w:rsidRPr="00E82BE9">
        <w:rPr>
          <w:sz w:val="22"/>
          <w:szCs w:val="22"/>
        </w:rPr>
        <w:t xml:space="preserve">. Следующие две цифры от 01 до 15 означают срок привлечения средств. В целом же, все почти два десятка цифр расчётного счёта означают </w:t>
      </w:r>
      <w:r w:rsidRPr="00E82BE9">
        <w:rPr>
          <w:b/>
          <w:sz w:val="22"/>
          <w:szCs w:val="22"/>
        </w:rPr>
        <w:t>возможности</w:t>
      </w:r>
      <w:r w:rsidRPr="00E82BE9">
        <w:rPr>
          <w:sz w:val="22"/>
          <w:szCs w:val="22"/>
        </w:rPr>
        <w:t xml:space="preserve"> его использования. А возможности Вашего расчётного счёта позволяют лишь </w:t>
      </w:r>
      <w:r w:rsidR="00BC3997" w:rsidRPr="00E82BE9">
        <w:rPr>
          <w:sz w:val="22"/>
          <w:szCs w:val="22"/>
        </w:rPr>
        <w:t xml:space="preserve">либо </w:t>
      </w:r>
      <w:r w:rsidRPr="00E82BE9">
        <w:rPr>
          <w:sz w:val="22"/>
          <w:szCs w:val="22"/>
        </w:rPr>
        <w:t>сн</w:t>
      </w:r>
      <w:r w:rsidR="00BC3997" w:rsidRPr="00E82BE9">
        <w:rPr>
          <w:sz w:val="22"/>
          <w:szCs w:val="22"/>
        </w:rPr>
        <w:t>я</w:t>
      </w:r>
      <w:r w:rsidRPr="00E82BE9">
        <w:rPr>
          <w:sz w:val="22"/>
          <w:szCs w:val="22"/>
        </w:rPr>
        <w:t>ть</w:t>
      </w:r>
      <w:r w:rsidR="00BC3997" w:rsidRPr="00E82BE9">
        <w:rPr>
          <w:sz w:val="22"/>
          <w:szCs w:val="22"/>
        </w:rPr>
        <w:t xml:space="preserve">, </w:t>
      </w:r>
      <w:r w:rsidRPr="00E82BE9">
        <w:rPr>
          <w:sz w:val="22"/>
          <w:szCs w:val="22"/>
        </w:rPr>
        <w:t xml:space="preserve"> либо внести наличными денежные средства. И  </w:t>
      </w:r>
      <w:r w:rsidRPr="00E82BE9">
        <w:rPr>
          <w:b/>
          <w:sz w:val="22"/>
          <w:szCs w:val="22"/>
        </w:rPr>
        <w:t>ничего</w:t>
      </w:r>
      <w:r w:rsidRPr="00E82BE9">
        <w:rPr>
          <w:sz w:val="22"/>
          <w:szCs w:val="22"/>
        </w:rPr>
        <w:t xml:space="preserve"> более! К примеру, мой или Ваш расчётный счёт не имеет возможности прямого безналичного перечисления на другой расчётный счёт. Расчётный счёт </w:t>
      </w:r>
      <w:r w:rsidRPr="00E82BE9">
        <w:rPr>
          <w:rStyle w:val="s5"/>
          <w:b/>
          <w:bCs/>
          <w:color w:val="000000"/>
          <w:sz w:val="22"/>
          <w:szCs w:val="22"/>
        </w:rPr>
        <w:t>№ 40821</w:t>
      </w:r>
      <w:r w:rsidRPr="00E82BE9">
        <w:rPr>
          <w:rStyle w:val="apple-converted-space"/>
          <w:color w:val="000000"/>
          <w:sz w:val="22"/>
          <w:szCs w:val="22"/>
        </w:rPr>
        <w:t> </w:t>
      </w:r>
      <w:r w:rsidRPr="00E82BE9">
        <w:rPr>
          <w:rStyle w:val="s4"/>
          <w:color w:val="000000"/>
          <w:sz w:val="22"/>
          <w:szCs w:val="22"/>
        </w:rPr>
        <w:t>платежного агента имеет больше возможностей</w:t>
      </w:r>
      <w:r w:rsidR="00BC3997" w:rsidRPr="00E82BE9">
        <w:rPr>
          <w:rStyle w:val="s4"/>
          <w:color w:val="000000"/>
          <w:sz w:val="22"/>
          <w:szCs w:val="22"/>
        </w:rPr>
        <w:t xml:space="preserve">, а именно – адресно перечислить полученные от населения средства на расчётный счёт ресурсоснабжающей либо сервисной организации. </w:t>
      </w:r>
      <w:r w:rsidRPr="00E82BE9">
        <w:rPr>
          <w:rStyle w:val="s4"/>
          <w:color w:val="000000"/>
          <w:sz w:val="22"/>
          <w:szCs w:val="22"/>
        </w:rPr>
        <w:t xml:space="preserve">Однако </w:t>
      </w:r>
      <w:r w:rsidR="00BC3997" w:rsidRPr="00E82BE9">
        <w:rPr>
          <w:rStyle w:val="s4"/>
          <w:color w:val="000000"/>
          <w:sz w:val="22"/>
          <w:szCs w:val="22"/>
        </w:rPr>
        <w:t xml:space="preserve">это </w:t>
      </w:r>
      <w:r w:rsidRPr="00E82BE9">
        <w:rPr>
          <w:rStyle w:val="s4"/>
          <w:color w:val="000000"/>
          <w:sz w:val="22"/>
          <w:szCs w:val="22"/>
        </w:rPr>
        <w:t xml:space="preserve">значительно меньше, нежели </w:t>
      </w:r>
      <w:r w:rsidRPr="00E82BE9">
        <w:rPr>
          <w:rStyle w:val="s5"/>
          <w:b/>
          <w:bCs/>
          <w:color w:val="000000"/>
          <w:sz w:val="22"/>
          <w:szCs w:val="22"/>
        </w:rPr>
        <w:t>расчетный счет № 40702 -</w:t>
      </w:r>
      <w:r w:rsidRPr="00E82BE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82BE9">
        <w:rPr>
          <w:rStyle w:val="apple-converted-space"/>
          <w:bCs/>
          <w:color w:val="000000"/>
          <w:sz w:val="22"/>
          <w:szCs w:val="22"/>
        </w:rPr>
        <w:t>к</w:t>
      </w:r>
      <w:r w:rsidRPr="00E82BE9">
        <w:rPr>
          <w:rStyle w:val="s4"/>
          <w:color w:val="000000"/>
          <w:sz w:val="22"/>
          <w:szCs w:val="22"/>
        </w:rPr>
        <w:t xml:space="preserve">оммерческие организации, который </w:t>
      </w:r>
      <w:r w:rsidRPr="00E82BE9">
        <w:rPr>
          <w:rStyle w:val="s4"/>
          <w:b/>
          <w:color w:val="000000"/>
          <w:sz w:val="22"/>
          <w:szCs w:val="22"/>
        </w:rPr>
        <w:t>может свободно перечислять безналичные деньги во все концы света</w:t>
      </w:r>
      <w:r w:rsidRPr="00E82BE9">
        <w:rPr>
          <w:rStyle w:val="s4"/>
          <w:color w:val="000000"/>
          <w:sz w:val="22"/>
          <w:szCs w:val="22"/>
        </w:rPr>
        <w:t xml:space="preserve">. Вот почему </w:t>
      </w:r>
      <w:r w:rsidRPr="00E82BE9">
        <w:rPr>
          <w:sz w:val="22"/>
          <w:szCs w:val="22"/>
        </w:rPr>
        <w:t xml:space="preserve">ОАО Тюменский Расчётно-Информационный Центр (ТРИЦ) является обычной коммерческой организацией </w:t>
      </w:r>
      <w:r w:rsidRPr="00E82BE9">
        <w:rPr>
          <w:b/>
          <w:sz w:val="22"/>
          <w:szCs w:val="22"/>
        </w:rPr>
        <w:t>преступного типа</w:t>
      </w:r>
      <w:r w:rsidRPr="00E82BE9">
        <w:rPr>
          <w:sz w:val="22"/>
          <w:szCs w:val="22"/>
        </w:rPr>
        <w:t xml:space="preserve">, а отнюдь не </w:t>
      </w:r>
      <w:r w:rsidRPr="00E82BE9">
        <w:rPr>
          <w:b/>
          <w:sz w:val="22"/>
          <w:szCs w:val="22"/>
        </w:rPr>
        <w:t>платёжным агентом</w:t>
      </w:r>
      <w:r w:rsidRPr="00E82BE9">
        <w:rPr>
          <w:sz w:val="22"/>
          <w:szCs w:val="22"/>
        </w:rPr>
        <w:t>, на что по причине либо неграмотности, либо сознательно ссылаются тюменские чиновники</w:t>
      </w:r>
      <w:r w:rsidR="00BC3997" w:rsidRPr="00E82BE9">
        <w:rPr>
          <w:sz w:val="22"/>
          <w:szCs w:val="22"/>
        </w:rPr>
        <w:t xml:space="preserve"> разного уровня и принадлежности</w:t>
      </w:r>
      <w:r w:rsidRPr="00E82BE9">
        <w:rPr>
          <w:sz w:val="22"/>
          <w:szCs w:val="22"/>
        </w:rPr>
        <w:t xml:space="preserve">, в том числе и прокуроры. </w:t>
      </w:r>
    </w:p>
    <w:p w:rsidR="00E70C58" w:rsidRDefault="000440BF" w:rsidP="00B042A9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Поэтому совсем по-детски звучит ответ Прокурора города Тюмени старшего советника юстиции Р.М.Биктимерова о том, что Межрегиональным управлением Росфинмониторинга </w:t>
      </w:r>
      <w:r w:rsidR="00822F5C">
        <w:rPr>
          <w:sz w:val="22"/>
          <w:szCs w:val="22"/>
        </w:rPr>
        <w:t>по УФО проведена проверка исполнения ОАО</w:t>
      </w:r>
      <w:r w:rsidR="00822F5C" w:rsidRPr="00822F5C">
        <w:rPr>
          <w:sz w:val="22"/>
          <w:szCs w:val="22"/>
        </w:rPr>
        <w:t xml:space="preserve"> </w:t>
      </w:r>
      <w:r w:rsidR="00822F5C">
        <w:rPr>
          <w:sz w:val="22"/>
          <w:szCs w:val="22"/>
        </w:rPr>
        <w:t>ТРИЦ требований Федерального закона от 03.06.2009 № 103-ФЗ «</w:t>
      </w:r>
      <w:r w:rsidR="00822F5C">
        <w:rPr>
          <w:b/>
          <w:bCs/>
          <w:sz w:val="22"/>
          <w:szCs w:val="22"/>
        </w:rPr>
        <w:t>О деятельности по приему платежей физических лиц, осуществляемой платежными агентами</w:t>
      </w:r>
      <w:r w:rsidR="00822F5C">
        <w:rPr>
          <w:sz w:val="22"/>
          <w:szCs w:val="22"/>
        </w:rPr>
        <w:t>». И что же криминального нашли специалисты и эксперты Росфинмониторинга в деятельности ОАО</w:t>
      </w:r>
      <w:r w:rsidR="00822F5C" w:rsidRPr="00822F5C">
        <w:rPr>
          <w:sz w:val="22"/>
          <w:szCs w:val="22"/>
        </w:rPr>
        <w:t xml:space="preserve"> </w:t>
      </w:r>
      <w:r w:rsidR="00822F5C">
        <w:rPr>
          <w:sz w:val="22"/>
          <w:szCs w:val="22"/>
        </w:rPr>
        <w:t>ТРИЦ? По словам Прокурора города Тюмени старшего советника юстиции Р.М.Биктимерова "</w:t>
      </w:r>
      <w:r w:rsidR="0076345B">
        <w:rPr>
          <w:sz w:val="22"/>
          <w:szCs w:val="22"/>
        </w:rPr>
        <w:t xml:space="preserve">по результатам проверки </w:t>
      </w:r>
      <w:r w:rsidR="00822F5C">
        <w:rPr>
          <w:sz w:val="22"/>
          <w:szCs w:val="22"/>
        </w:rPr>
        <w:t>в отношении генерального директора ОАО ТРИЦ,</w:t>
      </w:r>
      <w:r w:rsidR="0076628D">
        <w:rPr>
          <w:sz w:val="22"/>
          <w:szCs w:val="22"/>
        </w:rPr>
        <w:t xml:space="preserve"> </w:t>
      </w:r>
      <w:r w:rsidR="00822F5C">
        <w:rPr>
          <w:sz w:val="22"/>
          <w:szCs w:val="22"/>
        </w:rPr>
        <w:t>а</w:t>
      </w:r>
      <w:r w:rsidR="0076628D">
        <w:rPr>
          <w:sz w:val="22"/>
          <w:szCs w:val="22"/>
        </w:rPr>
        <w:t xml:space="preserve"> </w:t>
      </w:r>
      <w:r w:rsidR="00822F5C">
        <w:rPr>
          <w:sz w:val="22"/>
          <w:szCs w:val="22"/>
        </w:rPr>
        <w:t xml:space="preserve">также в отношении юридического лица </w:t>
      </w:r>
      <w:r w:rsidR="0076345B">
        <w:rPr>
          <w:sz w:val="22"/>
          <w:szCs w:val="22"/>
        </w:rPr>
        <w:t xml:space="preserve">возбуждены дела об административном правонарушении по части 1 статьи 15.27 КоАП РФ" - </w:t>
      </w:r>
      <w:r w:rsidR="0076345B" w:rsidRPr="0076345B">
        <w:rPr>
          <w:i/>
          <w:sz w:val="22"/>
          <w:szCs w:val="22"/>
        </w:rPr>
        <w:t>Неисполнение законодательства в части осуществления внутренн</w:t>
      </w:r>
      <w:r w:rsidR="0076345B" w:rsidRPr="0076345B">
        <w:rPr>
          <w:i/>
          <w:sz w:val="22"/>
          <w:szCs w:val="22"/>
        </w:rPr>
        <w:t>е</w:t>
      </w:r>
      <w:r w:rsidR="0076345B" w:rsidRPr="0076345B">
        <w:rPr>
          <w:i/>
          <w:sz w:val="22"/>
          <w:szCs w:val="22"/>
        </w:rPr>
        <w:t>го контроля об операциях, в отношении которых возн</w:t>
      </w:r>
      <w:r w:rsidR="0076345B" w:rsidRPr="0076345B">
        <w:rPr>
          <w:i/>
          <w:sz w:val="22"/>
          <w:szCs w:val="22"/>
        </w:rPr>
        <w:t>и</w:t>
      </w:r>
      <w:r w:rsidR="0076345B" w:rsidRPr="0076345B">
        <w:rPr>
          <w:i/>
          <w:sz w:val="22"/>
          <w:szCs w:val="22"/>
        </w:rPr>
        <w:t>кают подозрения, что они осуществляются в целях легализации (отмывания) доходов, полученных преступным путем, или финансирования терроризма.</w:t>
      </w:r>
    </w:p>
    <w:p w:rsidR="000440BF" w:rsidRPr="00E70C58" w:rsidRDefault="0076345B" w:rsidP="00B042A9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Вот даже как стоит уже вопрос в отношении ОАО ТРИЦ. А мы, то есть население города</w:t>
      </w:r>
      <w:r w:rsidR="00E70C58">
        <w:rPr>
          <w:sz w:val="22"/>
          <w:szCs w:val="22"/>
        </w:rPr>
        <w:t>,</w:t>
      </w:r>
      <w:r>
        <w:rPr>
          <w:sz w:val="22"/>
          <w:szCs w:val="22"/>
        </w:rPr>
        <w:t xml:space="preserve"> постоянно твердим </w:t>
      </w:r>
      <w:r w:rsidR="0077113D">
        <w:rPr>
          <w:sz w:val="22"/>
          <w:szCs w:val="22"/>
        </w:rPr>
        <w:t>нашим чиновникам, что ОАО ТРИЦ не только незаконная, но и преступная организация, созданная для принудительно отъёма денег  у населения. А оказывается, что ОАО ТРИЦ занимается ещё и отмыванием денег</w:t>
      </w:r>
      <w:r w:rsidR="0077113D" w:rsidRPr="0076345B">
        <w:rPr>
          <w:i/>
          <w:sz w:val="22"/>
          <w:szCs w:val="22"/>
        </w:rPr>
        <w:t xml:space="preserve">, </w:t>
      </w:r>
      <w:r w:rsidR="0077113D" w:rsidRPr="0077113D">
        <w:rPr>
          <w:sz w:val="22"/>
          <w:szCs w:val="22"/>
        </w:rPr>
        <w:t xml:space="preserve">полученных преступным путем. </w:t>
      </w:r>
      <w:r w:rsidR="0077113D">
        <w:rPr>
          <w:sz w:val="22"/>
          <w:szCs w:val="22"/>
        </w:rPr>
        <w:t>Об этом, впрочем, я знал самого начала его деятельности от сведущих журналистов, о чём и написал в своей книге «Правосудие по-тюменски»</w:t>
      </w:r>
      <w:r w:rsidR="00E70C58">
        <w:rPr>
          <w:sz w:val="22"/>
          <w:szCs w:val="22"/>
        </w:rPr>
        <w:t xml:space="preserve"> - Хроника пикирующего ЖКХ</w:t>
      </w:r>
      <w:r w:rsidR="0077113D">
        <w:rPr>
          <w:sz w:val="22"/>
          <w:szCs w:val="22"/>
        </w:rPr>
        <w:t xml:space="preserve">. Но дело не только в этом, а в том, что </w:t>
      </w:r>
      <w:r w:rsidR="0077113D">
        <w:rPr>
          <w:sz w:val="22"/>
          <w:szCs w:val="22"/>
        </w:rPr>
        <w:lastRenderedPageBreak/>
        <w:t xml:space="preserve">"специалисты и эксперты Росфинмониторинга", занимаясь проверкой ОАО ТРИЦ, не удосужились обратить внимание на его </w:t>
      </w:r>
      <w:r w:rsidR="0077113D" w:rsidRPr="0077113D">
        <w:rPr>
          <w:b/>
          <w:sz w:val="22"/>
          <w:szCs w:val="22"/>
        </w:rPr>
        <w:t>расчётный счёт</w:t>
      </w:r>
      <w:r w:rsidR="0077113D">
        <w:rPr>
          <w:sz w:val="22"/>
          <w:szCs w:val="22"/>
        </w:rPr>
        <w:t xml:space="preserve">, и сравнить его с расчётным счётом </w:t>
      </w:r>
      <w:r w:rsidR="0077113D" w:rsidRPr="0077113D">
        <w:rPr>
          <w:b/>
          <w:sz w:val="22"/>
          <w:szCs w:val="22"/>
        </w:rPr>
        <w:t>платёжного агента</w:t>
      </w:r>
      <w:r w:rsidR="0077113D">
        <w:rPr>
          <w:sz w:val="22"/>
          <w:szCs w:val="22"/>
        </w:rPr>
        <w:t xml:space="preserve">. У ОАО ТРИЦа </w:t>
      </w:r>
      <w:r w:rsidR="00E70C58">
        <w:rPr>
          <w:b/>
          <w:sz w:val="22"/>
          <w:szCs w:val="22"/>
        </w:rPr>
        <w:t>расчётный счёт</w:t>
      </w:r>
      <w:r w:rsidR="00E70C58">
        <w:rPr>
          <w:sz w:val="22"/>
          <w:szCs w:val="22"/>
        </w:rPr>
        <w:t xml:space="preserve">  </w:t>
      </w:r>
      <w:r w:rsidR="00E70C58" w:rsidRPr="00E82BE9">
        <w:rPr>
          <w:rStyle w:val="s5"/>
          <w:b/>
          <w:bCs/>
          <w:color w:val="000000"/>
          <w:sz w:val="22"/>
          <w:szCs w:val="22"/>
        </w:rPr>
        <w:t>№ 40702 -</w:t>
      </w:r>
      <w:r w:rsidR="00E70C58" w:rsidRPr="00E82BE9">
        <w:rPr>
          <w:rStyle w:val="apple-converted-space"/>
          <w:b/>
          <w:bCs/>
          <w:color w:val="000000"/>
          <w:sz w:val="22"/>
          <w:szCs w:val="22"/>
        </w:rPr>
        <w:t> </w:t>
      </w:r>
      <w:r w:rsidR="00E70C58" w:rsidRPr="00E82BE9">
        <w:rPr>
          <w:rStyle w:val="apple-converted-space"/>
          <w:bCs/>
          <w:color w:val="000000"/>
          <w:sz w:val="22"/>
          <w:szCs w:val="22"/>
        </w:rPr>
        <w:t>к</w:t>
      </w:r>
      <w:r w:rsidR="00E70C58" w:rsidRPr="00E82BE9">
        <w:rPr>
          <w:rStyle w:val="s4"/>
          <w:color w:val="000000"/>
          <w:sz w:val="22"/>
          <w:szCs w:val="22"/>
        </w:rPr>
        <w:t>оммерческ</w:t>
      </w:r>
      <w:r w:rsidR="00E70C58">
        <w:rPr>
          <w:rStyle w:val="s4"/>
          <w:color w:val="000000"/>
          <w:sz w:val="22"/>
          <w:szCs w:val="22"/>
        </w:rPr>
        <w:t>ой</w:t>
      </w:r>
      <w:r w:rsidR="00E70C58" w:rsidRPr="00E82BE9">
        <w:rPr>
          <w:rStyle w:val="s4"/>
          <w:color w:val="000000"/>
          <w:sz w:val="22"/>
          <w:szCs w:val="22"/>
        </w:rPr>
        <w:t xml:space="preserve"> организации</w:t>
      </w:r>
      <w:r w:rsidR="00E70C58">
        <w:rPr>
          <w:rStyle w:val="s4"/>
          <w:color w:val="000000"/>
          <w:sz w:val="22"/>
          <w:szCs w:val="22"/>
        </w:rPr>
        <w:t xml:space="preserve">,  а должен быть </w:t>
      </w:r>
      <w:r w:rsidR="00E70C58" w:rsidRPr="00E82BE9">
        <w:rPr>
          <w:rStyle w:val="s5"/>
          <w:b/>
          <w:bCs/>
          <w:color w:val="000000"/>
          <w:sz w:val="22"/>
          <w:szCs w:val="22"/>
        </w:rPr>
        <w:t>№ 40821</w:t>
      </w:r>
      <w:r w:rsidR="00E70C58" w:rsidRPr="00E82BE9">
        <w:rPr>
          <w:rStyle w:val="apple-converted-space"/>
          <w:color w:val="000000"/>
          <w:sz w:val="22"/>
          <w:szCs w:val="22"/>
        </w:rPr>
        <w:t> </w:t>
      </w:r>
      <w:r w:rsidR="00E70C58" w:rsidRPr="00E82BE9">
        <w:rPr>
          <w:rStyle w:val="s4"/>
          <w:color w:val="000000"/>
          <w:sz w:val="22"/>
          <w:szCs w:val="22"/>
        </w:rPr>
        <w:t>платежного агента</w:t>
      </w:r>
      <w:r w:rsidR="00E70C58">
        <w:rPr>
          <w:rStyle w:val="s4"/>
          <w:color w:val="000000"/>
          <w:sz w:val="22"/>
          <w:szCs w:val="22"/>
        </w:rPr>
        <w:t xml:space="preserve">. Такой простой вещи не заметили (или не захотели заметить) ни </w:t>
      </w:r>
      <w:r w:rsidR="00E70C58">
        <w:rPr>
          <w:sz w:val="22"/>
          <w:szCs w:val="22"/>
        </w:rPr>
        <w:t xml:space="preserve">"специалисты и эксперты Росфинмониторинга", ни чиновники, ни прокуроры, ни полиция уже десяток лет покрывающие преступников безнаказанно грабящих жителей города Тюмени. ОАО ТРИЦ  вовсе не платёжный агент, а самостоятельная криминальная организация не только для принудительно отъёма денег  у населения, но и для </w:t>
      </w:r>
      <w:r w:rsidR="00E70C58" w:rsidRPr="00E70C58">
        <w:rPr>
          <w:sz w:val="22"/>
          <w:szCs w:val="22"/>
        </w:rPr>
        <w:t xml:space="preserve">легализации </w:t>
      </w:r>
      <w:r w:rsidR="00E70C58">
        <w:rPr>
          <w:sz w:val="22"/>
          <w:szCs w:val="22"/>
        </w:rPr>
        <w:t xml:space="preserve">и </w:t>
      </w:r>
      <w:r w:rsidR="00390F87">
        <w:rPr>
          <w:sz w:val="22"/>
          <w:szCs w:val="22"/>
        </w:rPr>
        <w:t>отмывания</w:t>
      </w:r>
      <w:r w:rsidR="00E70C58" w:rsidRPr="00E70C58">
        <w:rPr>
          <w:sz w:val="22"/>
          <w:szCs w:val="22"/>
        </w:rPr>
        <w:t xml:space="preserve"> доходов, полученных преступным путем</w:t>
      </w:r>
      <w:r w:rsidR="00390F87">
        <w:rPr>
          <w:sz w:val="22"/>
          <w:szCs w:val="22"/>
        </w:rPr>
        <w:t>.</w:t>
      </w:r>
      <w:r w:rsidR="00E70C58" w:rsidRPr="00E70C58">
        <w:rPr>
          <w:sz w:val="22"/>
          <w:szCs w:val="22"/>
        </w:rPr>
        <w:t xml:space="preserve"> </w:t>
      </w:r>
      <w:r w:rsidR="00E70C58" w:rsidRPr="00E70C58">
        <w:rPr>
          <w:rStyle w:val="s4"/>
          <w:color w:val="000000"/>
          <w:sz w:val="22"/>
          <w:szCs w:val="22"/>
        </w:rPr>
        <w:t xml:space="preserve"> </w:t>
      </w:r>
      <w:r w:rsidR="0077113D" w:rsidRPr="00E70C58">
        <w:rPr>
          <w:sz w:val="22"/>
          <w:szCs w:val="22"/>
        </w:rPr>
        <w:t xml:space="preserve"> </w:t>
      </w:r>
    </w:p>
    <w:p w:rsidR="00174339" w:rsidRPr="000436C6" w:rsidRDefault="00E82BE9" w:rsidP="00E82BE9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82BE9">
        <w:rPr>
          <w:sz w:val="22"/>
          <w:szCs w:val="22"/>
        </w:rPr>
        <w:t>А</w:t>
      </w:r>
      <w:r w:rsidR="005A00F0">
        <w:rPr>
          <w:sz w:val="22"/>
          <w:szCs w:val="22"/>
        </w:rPr>
        <w:t>,</w:t>
      </w:r>
      <w:r w:rsidRPr="00E82BE9">
        <w:rPr>
          <w:sz w:val="22"/>
          <w:szCs w:val="22"/>
        </w:rPr>
        <w:t xml:space="preserve"> кроме того</w:t>
      </w:r>
      <w:r w:rsidR="00037B5C">
        <w:rPr>
          <w:sz w:val="22"/>
          <w:szCs w:val="22"/>
        </w:rPr>
        <w:t xml:space="preserve">, </w:t>
      </w:r>
      <w:r w:rsidRPr="00B042A9">
        <w:rPr>
          <w:rStyle w:val="s5"/>
          <w:bCs/>
          <w:color w:val="000000"/>
          <w:sz w:val="22"/>
          <w:szCs w:val="22"/>
        </w:rPr>
        <w:t>ч.15</w:t>
      </w:r>
      <w:r w:rsidR="00037B5C">
        <w:rPr>
          <w:rStyle w:val="s5"/>
          <w:bCs/>
          <w:color w:val="000000"/>
          <w:sz w:val="22"/>
          <w:szCs w:val="22"/>
        </w:rPr>
        <w:t xml:space="preserve"> </w:t>
      </w:r>
      <w:r w:rsidRPr="00B042A9">
        <w:rPr>
          <w:rStyle w:val="s5"/>
          <w:bCs/>
          <w:color w:val="000000"/>
          <w:sz w:val="22"/>
          <w:szCs w:val="22"/>
        </w:rPr>
        <w:t>ст.155</w:t>
      </w:r>
      <w:r w:rsidR="00037B5C">
        <w:rPr>
          <w:rStyle w:val="s5"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Жилищного кодекса Российской Федерации </w:t>
      </w:r>
      <w:r w:rsidR="00037B5C">
        <w:rPr>
          <w:sz w:val="22"/>
          <w:szCs w:val="22"/>
        </w:rPr>
        <w:t xml:space="preserve">свидетельствует, что  </w:t>
      </w:r>
      <w:r w:rsidR="00037B5C" w:rsidRPr="00037B5C">
        <w:rPr>
          <w:rStyle w:val="s4"/>
          <w:color w:val="000000"/>
          <w:sz w:val="22"/>
          <w:szCs w:val="22"/>
        </w:rPr>
        <w:t>у</w:t>
      </w:r>
      <w:r w:rsidR="00037B5C" w:rsidRPr="00037B5C">
        <w:rPr>
          <w:sz w:val="22"/>
          <w:szCs w:val="22"/>
        </w:rPr>
        <w:t>правляющ</w:t>
      </w:r>
      <w:r w:rsidR="00037B5C">
        <w:rPr>
          <w:sz w:val="22"/>
          <w:szCs w:val="22"/>
        </w:rPr>
        <w:t>ая</w:t>
      </w:r>
      <w:r w:rsidR="00037B5C" w:rsidRPr="00037B5C">
        <w:rPr>
          <w:sz w:val="22"/>
          <w:szCs w:val="22"/>
        </w:rPr>
        <w:t xml:space="preserve"> организаци</w:t>
      </w:r>
      <w:r w:rsidR="00037B5C">
        <w:rPr>
          <w:sz w:val="22"/>
          <w:szCs w:val="22"/>
        </w:rPr>
        <w:t xml:space="preserve">я </w:t>
      </w:r>
      <w:r w:rsidR="00037B5C">
        <w:rPr>
          <w:b/>
          <w:sz w:val="22"/>
          <w:szCs w:val="22"/>
        </w:rPr>
        <w:t>ВПРАВЕ</w:t>
      </w:r>
      <w:r w:rsidR="00037B5C">
        <w:rPr>
          <w:rStyle w:val="s4"/>
          <w:color w:val="000000"/>
        </w:rPr>
        <w:t xml:space="preserve"> </w:t>
      </w:r>
      <w:r w:rsidR="00037B5C" w:rsidRPr="001D7258">
        <w:rPr>
          <w:sz w:val="22"/>
          <w:szCs w:val="22"/>
        </w:rPr>
        <w:t xml:space="preserve"> </w:t>
      </w:r>
      <w:r w:rsidR="00037B5C" w:rsidRPr="00037B5C">
        <w:rPr>
          <w:sz w:val="22"/>
          <w:szCs w:val="22"/>
        </w:rPr>
        <w:t>осуществлять расчеты</w:t>
      </w:r>
      <w:r w:rsidR="00037B5C" w:rsidRPr="001D7258">
        <w:rPr>
          <w:b/>
          <w:sz w:val="22"/>
          <w:szCs w:val="22"/>
        </w:rPr>
        <w:t xml:space="preserve"> </w:t>
      </w:r>
      <w:r w:rsidR="00037B5C" w:rsidRPr="001D7258">
        <w:rPr>
          <w:sz w:val="22"/>
          <w:szCs w:val="22"/>
        </w:rPr>
        <w:t>с нанимателями жилых помещений государственного и муниципального жилищных фондов и</w:t>
      </w:r>
      <w:r w:rsidR="00037B5C" w:rsidRPr="001D7258">
        <w:rPr>
          <w:b/>
          <w:sz w:val="22"/>
          <w:szCs w:val="22"/>
        </w:rPr>
        <w:t xml:space="preserve"> </w:t>
      </w:r>
      <w:r w:rsidR="00037B5C" w:rsidRPr="00037B5C">
        <w:rPr>
          <w:sz w:val="22"/>
          <w:szCs w:val="22"/>
        </w:rPr>
        <w:t>собственниками жилых помещений и взимать плату за жилое помещение и коммунальные услуги при</w:t>
      </w:r>
      <w:r w:rsidR="00037B5C" w:rsidRPr="001D7258">
        <w:rPr>
          <w:b/>
          <w:sz w:val="22"/>
          <w:szCs w:val="22"/>
        </w:rPr>
        <w:t xml:space="preserve"> </w:t>
      </w:r>
      <w:r w:rsidR="00037B5C" w:rsidRPr="001D7258">
        <w:rPr>
          <w:b/>
          <w:color w:val="FF0000"/>
          <w:sz w:val="25"/>
          <w:szCs w:val="25"/>
        </w:rPr>
        <w:t>участии платежных агентов</w:t>
      </w:r>
      <w:r w:rsidR="00037B5C" w:rsidRPr="001D7258">
        <w:rPr>
          <w:b/>
          <w:sz w:val="22"/>
          <w:szCs w:val="22"/>
        </w:rPr>
        <w:t>,</w:t>
      </w:r>
      <w:r w:rsidR="00037B5C">
        <w:rPr>
          <w:b/>
          <w:sz w:val="22"/>
          <w:szCs w:val="22"/>
        </w:rPr>
        <w:t xml:space="preserve"> </w:t>
      </w:r>
      <w:r w:rsidR="00037B5C" w:rsidRPr="001D7258">
        <w:rPr>
          <w:b/>
          <w:sz w:val="22"/>
          <w:szCs w:val="22"/>
        </w:rPr>
        <w:t>осуществляющих деятельность по приему платежей физических лиц</w:t>
      </w:r>
      <w:r w:rsidR="00174339" w:rsidRPr="000436C6">
        <w:rPr>
          <w:b/>
          <w:sz w:val="22"/>
          <w:szCs w:val="22"/>
        </w:rPr>
        <w:t xml:space="preserve"> в соответствии с </w:t>
      </w:r>
      <w:r w:rsidR="00174339" w:rsidRPr="000436C6">
        <w:rPr>
          <w:b/>
          <w:color w:val="FF0000"/>
          <w:sz w:val="22"/>
          <w:szCs w:val="22"/>
        </w:rPr>
        <w:t xml:space="preserve">законодательством о банках и банковской деятельности. </w:t>
      </w:r>
      <w:r w:rsidR="00174339" w:rsidRPr="000436C6">
        <w:rPr>
          <w:b/>
          <w:sz w:val="22"/>
          <w:szCs w:val="22"/>
        </w:rPr>
        <w:t>ВПРАВЕ, но ведь НЕ ОБЯЗАНЫ</w:t>
      </w:r>
      <w:r w:rsidR="00174339" w:rsidRPr="000436C6">
        <w:rPr>
          <w:sz w:val="22"/>
          <w:szCs w:val="22"/>
        </w:rPr>
        <w:t>.</w:t>
      </w:r>
      <w:r w:rsidR="00174339" w:rsidRPr="000436C6">
        <w:rPr>
          <w:b/>
          <w:sz w:val="22"/>
          <w:szCs w:val="22"/>
        </w:rPr>
        <w:t xml:space="preserve"> </w:t>
      </w:r>
      <w:r w:rsidR="00174339" w:rsidRPr="000436C6">
        <w:rPr>
          <w:sz w:val="22"/>
          <w:szCs w:val="22"/>
        </w:rPr>
        <w:t>А</w:t>
      </w:r>
      <w:r w:rsidR="00174339" w:rsidRPr="000436C6">
        <w:rPr>
          <w:b/>
          <w:sz w:val="22"/>
          <w:szCs w:val="22"/>
        </w:rPr>
        <w:t xml:space="preserve"> </w:t>
      </w:r>
      <w:r w:rsidR="00037B5C" w:rsidRPr="000436C6">
        <w:rPr>
          <w:b/>
          <w:sz w:val="22"/>
          <w:szCs w:val="22"/>
        </w:rPr>
        <w:t xml:space="preserve">ПРАВО </w:t>
      </w:r>
      <w:r w:rsidR="00037B5C" w:rsidRPr="00037B5C">
        <w:rPr>
          <w:sz w:val="22"/>
          <w:szCs w:val="22"/>
        </w:rPr>
        <w:t>п</w:t>
      </w:r>
      <w:r w:rsidR="00174339" w:rsidRPr="00037B5C">
        <w:rPr>
          <w:sz w:val="22"/>
          <w:szCs w:val="22"/>
        </w:rPr>
        <w:t>ри</w:t>
      </w:r>
      <w:r w:rsidR="00174339" w:rsidRPr="000436C6">
        <w:rPr>
          <w:sz w:val="22"/>
          <w:szCs w:val="22"/>
        </w:rPr>
        <w:t>влекать платежных агентов управляющая организация может получить только с согласия жител</w:t>
      </w:r>
      <w:r w:rsidR="003C6F0B" w:rsidRPr="000436C6">
        <w:rPr>
          <w:sz w:val="22"/>
          <w:szCs w:val="22"/>
        </w:rPr>
        <w:t>е</w:t>
      </w:r>
      <w:r w:rsidR="00174339" w:rsidRPr="000436C6">
        <w:rPr>
          <w:sz w:val="22"/>
          <w:szCs w:val="22"/>
        </w:rPr>
        <w:t xml:space="preserve">й многоквартирных домов. Ни я, ни мои соседи, ни кто-либо другой из нашего дома такого согласия не давали. </w:t>
      </w:r>
    </w:p>
    <w:p w:rsidR="00390F87" w:rsidRDefault="005A00F0" w:rsidP="00390F87">
      <w:pPr>
        <w:pStyle w:val="a4"/>
        <w:spacing w:after="0"/>
        <w:rPr>
          <w:rStyle w:val="s6"/>
          <w:color w:val="000000"/>
          <w:szCs w:val="22"/>
        </w:rPr>
      </w:pPr>
      <w:r>
        <w:t>П</w:t>
      </w:r>
      <w:r w:rsidRPr="00E8296F">
        <w:t>латёжный документ</w:t>
      </w:r>
      <w:r>
        <w:t xml:space="preserve">, печатаемый принтерами ТРИЦа, </w:t>
      </w:r>
      <w:r w:rsidRPr="00E8296F">
        <w:t>образует состав преступления, предусмотренного ч. 1 ст. 163 УК РФ «Вымогательство» и ч. 1 ст. 179 УК РФ «Принуждение к совершению сделки или к отказу от её совершения». Кроме того, упомянутая запись в счете-фактуре препятствует реализации ст. 153 ЖК РФ, согласно которой платить за услуги ЖКХ нужно непосредственно тому, кто эти услуги оказывает. Иными словами, анализируемый документ исполнению не </w:t>
      </w:r>
      <w:hyperlink r:id="rId10" w:tgtFrame="_blank" w:history="1">
        <w:r w:rsidRPr="00E8296F">
          <w:rPr>
            <w:color w:val="003388"/>
            <w:u w:val="single"/>
          </w:rPr>
          <w:t>подлежит</w:t>
        </w:r>
      </w:hyperlink>
      <w:r w:rsidRPr="00E8296F">
        <w:t>. ОАО Тюменский Расчётно-Информационный Центр</w:t>
      </w:r>
      <w:r w:rsidRPr="00E8296F">
        <w:rPr>
          <w:rStyle w:val="s1"/>
          <w:b/>
          <w:bCs/>
          <w:color w:val="000000"/>
          <w:szCs w:val="22"/>
        </w:rPr>
        <w:t> </w:t>
      </w:r>
      <w:r w:rsidRPr="00E8296F">
        <w:rPr>
          <w:rStyle w:val="s6"/>
          <w:color w:val="000000"/>
          <w:szCs w:val="22"/>
        </w:rPr>
        <w:t>не представляет жилищно-коммунальные услуги,</w:t>
      </w:r>
      <w:r w:rsidRPr="00E8296F">
        <w:rPr>
          <w:rStyle w:val="apple-converted-space"/>
          <w:bCs/>
          <w:color w:val="000000"/>
          <w:szCs w:val="22"/>
        </w:rPr>
        <w:t> </w:t>
      </w:r>
      <w:r w:rsidRPr="00E8296F">
        <w:rPr>
          <w:rStyle w:val="s6"/>
          <w:color w:val="000000"/>
          <w:szCs w:val="22"/>
        </w:rPr>
        <w:t> не является управляющей организацией</w:t>
      </w:r>
      <w:r>
        <w:rPr>
          <w:rStyle w:val="s6"/>
          <w:color w:val="000000"/>
          <w:szCs w:val="22"/>
        </w:rPr>
        <w:t>,</w:t>
      </w:r>
      <w:r w:rsidRPr="00E8296F">
        <w:rPr>
          <w:rStyle w:val="s6"/>
          <w:color w:val="000000"/>
          <w:szCs w:val="22"/>
        </w:rPr>
        <w:t xml:space="preserve"> не является платежным агентом,</w:t>
      </w:r>
      <w:r>
        <w:rPr>
          <w:rStyle w:val="s6"/>
          <w:color w:val="000000"/>
          <w:szCs w:val="22"/>
        </w:rPr>
        <w:t xml:space="preserve"> следовательно,</w:t>
      </w:r>
      <w:r w:rsidRPr="00E8296F">
        <w:rPr>
          <w:rStyle w:val="s6"/>
          <w:color w:val="000000"/>
          <w:szCs w:val="22"/>
        </w:rPr>
        <w:t xml:space="preserve"> не имеет прав</w:t>
      </w:r>
      <w:r>
        <w:rPr>
          <w:rStyle w:val="s6"/>
          <w:color w:val="000000"/>
          <w:szCs w:val="22"/>
        </w:rPr>
        <w:t>а</w:t>
      </w:r>
      <w:r w:rsidRPr="00E8296F">
        <w:rPr>
          <w:rStyle w:val="s6"/>
          <w:color w:val="000000"/>
          <w:szCs w:val="22"/>
        </w:rPr>
        <w:t xml:space="preserve"> заниматься начислением и сбором платы за жилищно-коммунальные услуги с населения на свой расчетный </w:t>
      </w:r>
      <w:r w:rsidRPr="00E8296F">
        <w:rPr>
          <w:rStyle w:val="s6"/>
          <w:b/>
          <w:color w:val="000000"/>
          <w:szCs w:val="22"/>
        </w:rPr>
        <w:t>коммерческий</w:t>
      </w:r>
      <w:r>
        <w:rPr>
          <w:rStyle w:val="s6"/>
          <w:color w:val="000000"/>
          <w:szCs w:val="22"/>
        </w:rPr>
        <w:t xml:space="preserve"> </w:t>
      </w:r>
      <w:r w:rsidRPr="00E8296F">
        <w:rPr>
          <w:rStyle w:val="s6"/>
          <w:color w:val="000000"/>
          <w:szCs w:val="22"/>
        </w:rPr>
        <w:t>банковский счет.</w:t>
      </w:r>
    </w:p>
    <w:p w:rsidR="0033538E" w:rsidRDefault="0033538E" w:rsidP="00390F87">
      <w:pPr>
        <w:pStyle w:val="a4"/>
        <w:spacing w:after="0"/>
        <w:rPr>
          <w:szCs w:val="22"/>
        </w:rPr>
      </w:pPr>
      <w:r>
        <w:rPr>
          <w:szCs w:val="22"/>
        </w:rPr>
        <w:t xml:space="preserve">Поэтому совершенно не состоятельно утверждение тюменских чиновников оправдание, что </w:t>
      </w:r>
      <w:r>
        <w:rPr>
          <w:rFonts w:eastAsia="SimSun-ExtB"/>
          <w:szCs w:val="22"/>
        </w:rPr>
        <w:t xml:space="preserve">"на момент создания ОАО ТРИЦ  </w:t>
      </w:r>
      <w:r>
        <w:rPr>
          <w:rFonts w:eastAsia="SimSun-ExtB"/>
          <w:b/>
          <w:szCs w:val="22"/>
        </w:rPr>
        <w:t>16.09.2003</w:t>
      </w:r>
      <w:r>
        <w:rPr>
          <w:rFonts w:eastAsia="SimSun-ExtB"/>
          <w:szCs w:val="22"/>
        </w:rPr>
        <w:t xml:space="preserve"> </w:t>
      </w:r>
      <w:r>
        <w:rPr>
          <w:szCs w:val="22"/>
        </w:rPr>
        <w:t xml:space="preserve">Федеральный Закон </w:t>
      </w:r>
      <w:r>
        <w:rPr>
          <w:b/>
          <w:szCs w:val="22"/>
        </w:rPr>
        <w:t xml:space="preserve">131-ФЗ от 06.10.2003 </w:t>
      </w:r>
      <w:r>
        <w:rPr>
          <w:b/>
          <w:bCs/>
          <w:szCs w:val="22"/>
        </w:rPr>
        <w:t>"</w:t>
      </w:r>
      <w:r>
        <w:rPr>
          <w:b/>
          <w:szCs w:val="22"/>
        </w:rPr>
        <w:t xml:space="preserve">Об общих принципах организации местного самоуправления в Российской Федерации  </w:t>
      </w:r>
      <w:r>
        <w:rPr>
          <w:bCs/>
          <w:szCs w:val="22"/>
        </w:rPr>
        <w:t>не был принят</w:t>
      </w:r>
      <w:r>
        <w:rPr>
          <w:rFonts w:eastAsia="SimSun-ExtB"/>
          <w:szCs w:val="22"/>
        </w:rPr>
        <w:t xml:space="preserve">". Ну, посмотрите, как всё удачно получилось у создателей ОАО ТРИЦ - опередили-таки на полмесяца </w:t>
      </w:r>
      <w:r>
        <w:rPr>
          <w:szCs w:val="22"/>
        </w:rPr>
        <w:t xml:space="preserve">Федеральный Закон. Я уж не буду фантазировать на эту тему, как случилось такое удачное предприятие – может влиятельные друзья в Москве посодействовали С.Собянину и его дружки, а может все дела оформили задним числом, дело вовсе не в этом, а в том, что существовала и существует </w:t>
      </w:r>
      <w:r>
        <w:rPr>
          <w:b/>
        </w:rPr>
        <w:t>статья 66 Гражданского кодекса Российской Федерации</w:t>
      </w:r>
      <w:r>
        <w:rPr>
          <w:rFonts w:eastAsia="SimSun-ExtB"/>
          <w:szCs w:val="22"/>
        </w:rPr>
        <w:t xml:space="preserve">. Казалось бы, после выхода </w:t>
      </w:r>
      <w:r>
        <w:rPr>
          <w:szCs w:val="22"/>
        </w:rPr>
        <w:t xml:space="preserve">Федерального Закона </w:t>
      </w:r>
      <w:r>
        <w:rPr>
          <w:b/>
          <w:szCs w:val="22"/>
        </w:rPr>
        <w:t xml:space="preserve">131-ФЗ от 06.10.2003 </w:t>
      </w:r>
      <w:r>
        <w:rPr>
          <w:szCs w:val="22"/>
        </w:rPr>
        <w:t>С.Собянину и его под</w:t>
      </w:r>
      <w:r w:rsidR="00174339">
        <w:rPr>
          <w:szCs w:val="22"/>
        </w:rPr>
        <w:t>ручным</w:t>
      </w:r>
      <w:r>
        <w:rPr>
          <w:szCs w:val="22"/>
        </w:rPr>
        <w:t xml:space="preserve"> следовало остановить процесс создания  </w:t>
      </w:r>
      <w:r>
        <w:rPr>
          <w:rFonts w:eastAsia="SimSun-ExtB"/>
          <w:szCs w:val="22"/>
        </w:rPr>
        <w:t xml:space="preserve">ОАО ТРИЦ  и его инфраструктуры, стоившей сотни миллионов рублей наших денег. Но </w:t>
      </w:r>
      <w:r>
        <w:rPr>
          <w:szCs w:val="22"/>
        </w:rPr>
        <w:t xml:space="preserve">С.Собянин и его подельники </w:t>
      </w:r>
      <w:r>
        <w:rPr>
          <w:rFonts w:eastAsia="SimSun-ExtB"/>
          <w:szCs w:val="22"/>
        </w:rPr>
        <w:t>про</w:t>
      </w:r>
      <w:r>
        <w:rPr>
          <w:szCs w:val="22"/>
        </w:rPr>
        <w:t>игнорировали федеральные законы</w:t>
      </w:r>
      <w:r>
        <w:rPr>
          <w:rFonts w:eastAsia="SimSun-ExtB"/>
          <w:szCs w:val="22"/>
        </w:rPr>
        <w:t xml:space="preserve"> и даже ускорили процесс, несмотря на многочисленные в те годы протесты, митинги и собрания жителей города Тюмени.    </w:t>
      </w:r>
    </w:p>
    <w:p w:rsidR="0033538E" w:rsidRDefault="0033538E" w:rsidP="00390F87">
      <w:pPr>
        <w:pStyle w:val="a4"/>
        <w:spacing w:after="0"/>
        <w:rPr>
          <w:rFonts w:cs="Times New Roman"/>
          <w:szCs w:val="22"/>
        </w:rPr>
      </w:pPr>
      <w:r>
        <w:rPr>
          <w:rFonts w:eastAsia="SimSun-ExtB"/>
        </w:rPr>
        <w:t xml:space="preserve">Такие же изменения внесены и в "Правила </w:t>
      </w:r>
      <w:r>
        <w:t>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eastAsia="SimSun-ExtB"/>
        </w:rPr>
        <w:t xml:space="preserve">" </w:t>
      </w:r>
      <w:r>
        <w:t xml:space="preserve">Постановление Правительства Российской Федерации от 6 мая 2011 г. № 354. </w:t>
      </w:r>
    </w:p>
    <w:p w:rsidR="0033538E" w:rsidRDefault="0033538E" w:rsidP="00390F87">
      <w:pPr>
        <w:pStyle w:val="a4"/>
        <w:spacing w:after="0"/>
      </w:pPr>
      <w:r>
        <w:rPr>
          <w:rFonts w:cs="Times New Roman"/>
        </w:rPr>
        <w:t xml:space="preserve">Вот в </w:t>
      </w:r>
      <w:r>
        <w:rPr>
          <w:rFonts w:cs="Times New Roman"/>
          <w:b/>
        </w:rPr>
        <w:t>с</w:t>
      </w:r>
      <w:r>
        <w:rPr>
          <w:b/>
        </w:rPr>
        <w:t xml:space="preserve">т.63 </w:t>
      </w:r>
      <w:r>
        <w:t>сообщают, что</w:t>
      </w:r>
      <w:r>
        <w:rPr>
          <w:b/>
        </w:rPr>
        <w:t xml:space="preserve"> </w:t>
      </w:r>
      <w:r>
        <w:rPr>
          <w:rFonts w:eastAsia="SimSun-ExtB"/>
        </w:rPr>
        <w:t>"</w:t>
      </w:r>
      <w:r>
        <w:t xml:space="preserve">плата за коммунальные услуги вносится потребителями исполнителю либо действующему по его поручению </w:t>
      </w:r>
      <w:r>
        <w:rPr>
          <w:b/>
          <w:color w:val="FF0000"/>
        </w:rPr>
        <w:t>платежному агенту</w:t>
      </w:r>
      <w:r>
        <w:t xml:space="preserve"> или </w:t>
      </w:r>
      <w:r>
        <w:rPr>
          <w:b/>
          <w:color w:val="FF0000"/>
        </w:rPr>
        <w:t>банковскому платежному агенту</w:t>
      </w:r>
      <w:r>
        <w:rPr>
          <w:rFonts w:eastAsia="SimSun-ExtB"/>
        </w:rPr>
        <w:t>"</w:t>
      </w:r>
      <w:r>
        <w:t>.</w:t>
      </w:r>
    </w:p>
    <w:p w:rsidR="0033538E" w:rsidRDefault="0033538E" w:rsidP="003353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Ст.64.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Потребители вправе</w:t>
      </w:r>
      <w:r>
        <w:rPr>
          <w:rFonts w:ascii="Times New Roman" w:hAnsi="Times New Roman" w:cs="Times New Roman"/>
          <w:sz w:val="22"/>
          <w:szCs w:val="22"/>
        </w:rPr>
        <w:t xml:space="preserve"> при наличии </w:t>
      </w:r>
      <w:r>
        <w:rPr>
          <w:rFonts w:ascii="Times New Roman" w:hAnsi="Times New Roman" w:cs="Times New Roman"/>
          <w:b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>содержащего положения</w:t>
      </w:r>
      <w:r>
        <w:rPr>
          <w:rFonts w:ascii="Times New Roman" w:hAnsi="Times New Roman" w:cs="Times New Roman"/>
          <w:sz w:val="22"/>
          <w:szCs w:val="22"/>
        </w:rPr>
        <w:t xml:space="preserve"> о </w:t>
      </w:r>
      <w:r>
        <w:rPr>
          <w:rFonts w:ascii="Times New Roman" w:hAnsi="Times New Roman" w:cs="Times New Roman"/>
          <w:b/>
          <w:sz w:val="22"/>
          <w:szCs w:val="22"/>
        </w:rPr>
        <w:t>предоставлении коммунальных услуг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>заключенного</w:t>
      </w:r>
      <w:r>
        <w:rPr>
          <w:rFonts w:ascii="Times New Roman" w:hAnsi="Times New Roman" w:cs="Times New Roman"/>
          <w:sz w:val="22"/>
          <w:szCs w:val="22"/>
        </w:rPr>
        <w:t xml:space="preserve"> с исполнителем в лице </w:t>
      </w:r>
      <w:r>
        <w:rPr>
          <w:rFonts w:ascii="Times New Roman" w:hAnsi="Times New Roman" w:cs="Times New Roman"/>
          <w:b/>
          <w:sz w:val="22"/>
          <w:szCs w:val="22"/>
        </w:rPr>
        <w:t>управляющей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>вносить плату за коммунальные услуги непосредственно в ресурсоснабжающую организацию, которая продает коммунальный ресурс исполнителю</w:t>
      </w:r>
      <w:r>
        <w:rPr>
          <w:rFonts w:ascii="Times New Roman" w:hAnsi="Times New Roman" w:cs="Times New Roman"/>
          <w:sz w:val="22"/>
          <w:szCs w:val="22"/>
        </w:rPr>
        <w:t xml:space="preserve">, либо через указанных такой ресурсоснабжающей организацией </w:t>
      </w:r>
      <w:r>
        <w:rPr>
          <w:rFonts w:ascii="Times New Roman" w:hAnsi="Times New Roman" w:cs="Times New Roman"/>
          <w:b/>
          <w:sz w:val="22"/>
          <w:szCs w:val="22"/>
        </w:rPr>
        <w:t xml:space="preserve">платежных агентов или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банковских платежных агентов</w:t>
      </w:r>
      <w:r>
        <w:rPr>
          <w:rFonts w:ascii="Times New Roman" w:hAnsi="Times New Roman" w:cs="Times New Roman"/>
          <w:b/>
          <w:sz w:val="22"/>
          <w:szCs w:val="22"/>
        </w:rPr>
        <w:t xml:space="preserve"> в том случае,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когда решение о переходе на такой способ расчетов и о дате перехода принято общим собранием собственников помещений в многоквартирном доме</w:t>
      </w:r>
      <w:r>
        <w:rPr>
          <w:rFonts w:ascii="Times New Roman" w:hAnsi="Times New Roman" w:cs="Times New Roman"/>
          <w:sz w:val="22"/>
          <w:szCs w:val="22"/>
        </w:rPr>
        <w:t xml:space="preserve">. При этом </w:t>
      </w:r>
      <w:r>
        <w:rPr>
          <w:rFonts w:ascii="Times New Roman" w:hAnsi="Times New Roman" w:cs="Times New Roman"/>
          <w:b/>
          <w:sz w:val="22"/>
          <w:szCs w:val="22"/>
        </w:rPr>
        <w:t>исполнитель коммунальных услуг</w:t>
      </w:r>
      <w:r>
        <w:rPr>
          <w:rFonts w:ascii="Times New Roman" w:hAnsi="Times New Roman" w:cs="Times New Roman"/>
          <w:sz w:val="22"/>
          <w:szCs w:val="22"/>
        </w:rPr>
        <w:t xml:space="preserve"> отвечает за надлежащее предоставление коммунальных услуг потребителям и </w:t>
      </w:r>
      <w:r>
        <w:rPr>
          <w:rFonts w:ascii="Times New Roman" w:hAnsi="Times New Roman" w:cs="Times New Roman"/>
          <w:b/>
          <w:sz w:val="22"/>
          <w:szCs w:val="22"/>
        </w:rPr>
        <w:t>не вправе препятствовать потребителям в осуществлении платежа непосредственно ресурсоснабжающей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либо действующему по ее поручению платежному агенту или банковскому платежному агенту.</w:t>
      </w:r>
    </w:p>
    <w:p w:rsidR="0033538E" w:rsidRDefault="0033538E" w:rsidP="003353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Федеральный закон </w:t>
      </w:r>
      <w:r>
        <w:rPr>
          <w:rFonts w:ascii="Times New Roman" w:eastAsia="SimSun-ExtB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b/>
          <w:bCs/>
          <w:sz w:val="22"/>
          <w:szCs w:val="22"/>
        </w:rPr>
        <w:t>О национальной платежной системе</w:t>
      </w:r>
      <w:r>
        <w:rPr>
          <w:rFonts w:ascii="Times New Roman" w:eastAsia="SimSun-ExtB" w:hAnsi="Times New Roman" w:cs="Times New Roman"/>
          <w:sz w:val="22"/>
          <w:szCs w:val="22"/>
        </w:rPr>
        <w:t xml:space="preserve">" от </w:t>
      </w:r>
      <w:r>
        <w:rPr>
          <w:rFonts w:ascii="Times New Roman" w:hAnsi="Times New Roman" w:cs="Times New Roman"/>
          <w:sz w:val="22"/>
          <w:szCs w:val="22"/>
        </w:rPr>
        <w:t xml:space="preserve">27 июня 2011 года N 161-ФЗ в </w:t>
      </w:r>
      <w:r>
        <w:rPr>
          <w:rFonts w:ascii="Times New Roman" w:hAnsi="Times New Roman" w:cs="Times New Roman"/>
          <w:b/>
          <w:sz w:val="22"/>
          <w:szCs w:val="22"/>
        </w:rPr>
        <w:t>п. 4) статья 3.</w:t>
      </w:r>
      <w:r>
        <w:rPr>
          <w:rFonts w:ascii="Times New Roman" w:hAnsi="Times New Roman" w:cs="Times New Roman"/>
          <w:sz w:val="22"/>
          <w:szCs w:val="22"/>
        </w:rPr>
        <w:t xml:space="preserve"> определил, что </w:t>
      </w:r>
      <w:r>
        <w:rPr>
          <w:rFonts w:ascii="Times New Roman" w:eastAsia="SimSun-ExtB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b/>
          <w:sz w:val="22"/>
          <w:szCs w:val="22"/>
        </w:rPr>
        <w:t>банковский платежный агент</w:t>
      </w:r>
      <w:r>
        <w:rPr>
          <w:rFonts w:ascii="Times New Roman" w:hAnsi="Times New Roman" w:cs="Times New Roman"/>
          <w:sz w:val="22"/>
          <w:szCs w:val="22"/>
        </w:rPr>
        <w:t xml:space="preserve"> - юридическое лицо, не являющееся кредитной организацией, или индивидуальный предприниматель, которые </w:t>
      </w:r>
      <w:r>
        <w:rPr>
          <w:rFonts w:ascii="Times New Roman" w:hAnsi="Times New Roman" w:cs="Times New Roman"/>
          <w:b/>
          <w:sz w:val="22"/>
          <w:szCs w:val="22"/>
        </w:rPr>
        <w:t>привлекаются кредитной организацией</w:t>
      </w:r>
      <w:r>
        <w:rPr>
          <w:rFonts w:ascii="Times New Roman" w:hAnsi="Times New Roman" w:cs="Times New Roman"/>
          <w:sz w:val="22"/>
          <w:szCs w:val="22"/>
        </w:rPr>
        <w:t xml:space="preserve"> в целях осуществления отдельных банковских операций</w:t>
      </w:r>
      <w:r>
        <w:rPr>
          <w:rFonts w:ascii="Times New Roman" w:eastAsia="SimSun-ExtB" w:hAnsi="Times New Roman" w:cs="Times New Roman"/>
          <w:sz w:val="22"/>
          <w:szCs w:val="22"/>
        </w:rPr>
        <w:t xml:space="preserve">". Из этого следует, что ОАО </w:t>
      </w:r>
      <w:r>
        <w:rPr>
          <w:rFonts w:ascii="Times New Roman" w:hAnsi="Times New Roman" w:cs="Times New Roman"/>
          <w:sz w:val="22"/>
          <w:szCs w:val="22"/>
        </w:rPr>
        <w:t xml:space="preserve">ТРИЦ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банковским платежным агентом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не является. Может он является простым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платежным агентом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3538E" w:rsidRDefault="0033538E" w:rsidP="0033538E">
      <w:pPr>
        <w:pStyle w:val="ConsPlusNormal"/>
        <w:widowControl/>
        <w:spacing w:before="120" w:after="120"/>
        <w:ind w:firstLine="567"/>
        <w:jc w:val="both"/>
        <w:rPr>
          <w:rFonts w:ascii="Times New Roman" w:hAnsi="Times New Roman" w:cs="Times New Roman"/>
          <w:b/>
          <w:color w:val="7030A0"/>
          <w:sz w:val="25"/>
          <w:szCs w:val="25"/>
        </w:rPr>
      </w:pPr>
      <w:r>
        <w:rPr>
          <w:rFonts w:ascii="Times New Roman" w:hAnsi="Times New Roman" w:cs="Times New Roman"/>
          <w:b/>
          <w:color w:val="7030A0"/>
          <w:sz w:val="25"/>
          <w:szCs w:val="25"/>
        </w:rPr>
        <w:t>3. А теперь посмотрим, что же такое платежный агент.</w:t>
      </w:r>
    </w:p>
    <w:p w:rsidR="0033538E" w:rsidRDefault="0033538E" w:rsidP="003353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Согласно </w:t>
      </w:r>
      <w:r>
        <w:rPr>
          <w:rFonts w:ascii="Times New Roman" w:hAnsi="Times New Roman" w:cs="Times New Roman"/>
          <w:b/>
          <w:bCs/>
          <w:sz w:val="22"/>
          <w:szCs w:val="22"/>
        </w:rPr>
        <w:t>Федеральному закону от 3 июня 2009 г. N 103-ФЗ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"</w:t>
      </w:r>
      <w:r>
        <w:rPr>
          <w:rFonts w:ascii="Times New Roman" w:hAnsi="Times New Roman" w:cs="Times New Roman"/>
          <w:b/>
          <w:bCs/>
          <w:sz w:val="22"/>
          <w:szCs w:val="22"/>
        </w:rPr>
        <w:t>О деятельности по приему платежей физических лиц, осуществляемой платежными агентами</w:t>
      </w:r>
      <w:r>
        <w:rPr>
          <w:rFonts w:ascii="Times New Roman" w:hAnsi="Times New Roman" w:cs="Times New Roman"/>
          <w:bCs/>
          <w:sz w:val="22"/>
          <w:szCs w:val="22"/>
        </w:rPr>
        <w:t>" с</w:t>
      </w:r>
      <w:r>
        <w:rPr>
          <w:rFonts w:ascii="Times New Roman" w:hAnsi="Times New Roman" w:cs="Times New Roman"/>
          <w:sz w:val="22"/>
          <w:szCs w:val="22"/>
        </w:rPr>
        <w:t xml:space="preserve">татей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 определены только три субъекта, деятельность которых этот закон регулирует: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b/>
          <w:sz w:val="22"/>
          <w:szCs w:val="22"/>
        </w:rPr>
        <w:t xml:space="preserve">поставщик </w:t>
      </w:r>
      <w:r>
        <w:rPr>
          <w:rFonts w:ascii="Times New Roman" w:hAnsi="Times New Roman" w:cs="Times New Roman"/>
          <w:sz w:val="22"/>
          <w:szCs w:val="22"/>
        </w:rPr>
        <w:t xml:space="preserve">- юридическое лицо, получающее денежные </w:t>
      </w:r>
      <w:r>
        <w:rPr>
          <w:rFonts w:ascii="Times New Roman" w:hAnsi="Times New Roman" w:cs="Times New Roman"/>
          <w:b/>
          <w:sz w:val="22"/>
          <w:szCs w:val="22"/>
        </w:rPr>
        <w:t>средства плательщика</w:t>
      </w:r>
      <w:r>
        <w:rPr>
          <w:rFonts w:ascii="Times New Roman" w:hAnsi="Times New Roman" w:cs="Times New Roman"/>
          <w:sz w:val="22"/>
          <w:szCs w:val="22"/>
        </w:rPr>
        <w:t xml:space="preserve"> за реализуемые товары (выполняемые работы, оказываемые услуги);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b/>
          <w:sz w:val="22"/>
          <w:szCs w:val="22"/>
        </w:rPr>
        <w:t>плательщик</w:t>
      </w:r>
      <w:r>
        <w:rPr>
          <w:rFonts w:ascii="Times New Roman" w:hAnsi="Times New Roman" w:cs="Times New Roman"/>
          <w:sz w:val="22"/>
          <w:szCs w:val="22"/>
        </w:rPr>
        <w:t xml:space="preserve"> - физическое лицо, осуществляющее </w:t>
      </w:r>
      <w:r>
        <w:rPr>
          <w:rFonts w:ascii="Times New Roman" w:hAnsi="Times New Roman" w:cs="Times New Roman"/>
          <w:b/>
          <w:sz w:val="22"/>
          <w:szCs w:val="22"/>
        </w:rPr>
        <w:t>внесение платежному агенту</w:t>
      </w:r>
      <w:r>
        <w:rPr>
          <w:rFonts w:ascii="Times New Roman" w:hAnsi="Times New Roman" w:cs="Times New Roman"/>
          <w:sz w:val="22"/>
          <w:szCs w:val="22"/>
        </w:rPr>
        <w:t xml:space="preserve"> денежных средств в целях исполнения денежных обязательств физического лица </w:t>
      </w:r>
      <w:r>
        <w:rPr>
          <w:rFonts w:ascii="Times New Roman" w:hAnsi="Times New Roman" w:cs="Times New Roman"/>
          <w:b/>
          <w:sz w:val="22"/>
          <w:szCs w:val="22"/>
        </w:rPr>
        <w:t>перед поставщиком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>
        <w:rPr>
          <w:rFonts w:ascii="Times New Roman" w:hAnsi="Times New Roman" w:cs="Times New Roman"/>
          <w:b/>
          <w:sz w:val="22"/>
          <w:szCs w:val="22"/>
        </w:rPr>
        <w:t xml:space="preserve">платежный агент - юридическое лицо, </w:t>
      </w:r>
      <w:r>
        <w:rPr>
          <w:rFonts w:ascii="Times New Roman" w:hAnsi="Times New Roman" w:cs="Times New Roman"/>
          <w:sz w:val="22"/>
          <w:szCs w:val="22"/>
        </w:rPr>
        <w:t>осуществляющее деятельность по приему платежей физических лиц.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 нас же </w:t>
      </w:r>
      <w:r>
        <w:rPr>
          <w:rFonts w:ascii="Times New Roman" w:hAnsi="Times New Roman" w:cs="Times New Roman"/>
          <w:b/>
          <w:sz w:val="22"/>
          <w:szCs w:val="22"/>
        </w:rPr>
        <w:t>4 (четыре)</w:t>
      </w:r>
      <w:r>
        <w:rPr>
          <w:rFonts w:ascii="Times New Roman" w:hAnsi="Times New Roman" w:cs="Times New Roman"/>
          <w:sz w:val="22"/>
          <w:szCs w:val="22"/>
        </w:rPr>
        <w:t xml:space="preserve"> субъекта правоотношений: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Ресурсоснабжающие или сервисные организации - </w:t>
      </w:r>
      <w:r>
        <w:rPr>
          <w:rFonts w:ascii="Times New Roman" w:hAnsi="Times New Roman" w:cs="Times New Roman"/>
          <w:b/>
          <w:sz w:val="22"/>
          <w:szCs w:val="22"/>
        </w:rPr>
        <w:t>поставщики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ТРИЦ – (якобы </w:t>
      </w:r>
      <w:r>
        <w:rPr>
          <w:rFonts w:ascii="Times New Roman" w:hAnsi="Times New Roman" w:cs="Times New Roman"/>
          <w:b/>
          <w:sz w:val="22"/>
          <w:szCs w:val="22"/>
        </w:rPr>
        <w:t>платёжный агент</w:t>
      </w:r>
      <w:r>
        <w:rPr>
          <w:rFonts w:ascii="Times New Roman" w:hAnsi="Times New Roman" w:cs="Times New Roman"/>
          <w:sz w:val="22"/>
          <w:szCs w:val="22"/>
        </w:rPr>
        <w:t>);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жители многоквартирных домов – </w:t>
      </w:r>
      <w:r>
        <w:rPr>
          <w:rFonts w:ascii="Times New Roman" w:hAnsi="Times New Roman" w:cs="Times New Roman"/>
          <w:b/>
          <w:sz w:val="22"/>
          <w:szCs w:val="22"/>
        </w:rPr>
        <w:t>плательщики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Управляющая организация (каков её статус – не известно).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Схема с четырьмя субъектами права не срабатывает. Выходит, что Управляющая организация в этой схеме не нужна, следовательно, </w:t>
      </w:r>
      <w:r>
        <w:rPr>
          <w:rFonts w:ascii="Times New Roman" w:hAnsi="Times New Roman" w:cs="Times New Roman"/>
          <w:b/>
          <w:sz w:val="22"/>
          <w:szCs w:val="22"/>
        </w:rPr>
        <w:t>плательщики</w:t>
      </w:r>
      <w:r>
        <w:rPr>
          <w:rFonts w:ascii="Times New Roman" w:hAnsi="Times New Roman" w:cs="Times New Roman"/>
          <w:sz w:val="22"/>
          <w:szCs w:val="22"/>
        </w:rPr>
        <w:t xml:space="preserve">, то есть жители многоквартирных домов должны заключить договоры с ресурсоснабжающими и сервисными организациями. Управляющая организация при этом будет выступать перед нами только в качестве сервисной организации. У нас же такой схемы управления согласно ЖК РФ нет.   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Посмотрим, как схема будет выглядеть без ТРИЦа.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Управляющая организация - </w:t>
      </w:r>
      <w:r>
        <w:rPr>
          <w:rFonts w:ascii="Times New Roman" w:hAnsi="Times New Roman" w:cs="Times New Roman"/>
          <w:b/>
          <w:sz w:val="22"/>
          <w:szCs w:val="22"/>
        </w:rPr>
        <w:t>платёжный агент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Ресурсоснабжающие или сервисные организации - </w:t>
      </w:r>
      <w:r>
        <w:rPr>
          <w:rFonts w:ascii="Times New Roman" w:hAnsi="Times New Roman" w:cs="Times New Roman"/>
          <w:b/>
          <w:sz w:val="22"/>
          <w:szCs w:val="22"/>
        </w:rPr>
        <w:t>поставщики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жители многоквартирных домов – </w:t>
      </w:r>
      <w:r>
        <w:rPr>
          <w:rFonts w:ascii="Times New Roman" w:hAnsi="Times New Roman" w:cs="Times New Roman"/>
          <w:b/>
          <w:sz w:val="22"/>
          <w:szCs w:val="22"/>
        </w:rPr>
        <w:t>плательщики.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3538E" w:rsidRDefault="0033538E" w:rsidP="003353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Схема сработала. Из процесса нужно исключить </w:t>
      </w:r>
      <w:r>
        <w:rPr>
          <w:rFonts w:ascii="Times New Roman" w:hAnsi="Times New Roman" w:cs="Times New Roman"/>
          <w:b/>
          <w:sz w:val="22"/>
          <w:szCs w:val="22"/>
        </w:rPr>
        <w:t>ТРИЦ</w:t>
      </w:r>
      <w:r>
        <w:rPr>
          <w:rFonts w:ascii="Times New Roman" w:hAnsi="Times New Roman" w:cs="Times New Roman"/>
          <w:sz w:val="22"/>
          <w:szCs w:val="22"/>
        </w:rPr>
        <w:t xml:space="preserve">, как это первоначально и предусматривалось жилищным кодексом. И </w:t>
      </w:r>
      <w:r>
        <w:rPr>
          <w:rFonts w:ascii="Times New Roman" w:hAnsi="Times New Roman" w:cs="Times New Roman"/>
          <w:b/>
          <w:sz w:val="22"/>
          <w:szCs w:val="22"/>
        </w:rPr>
        <w:t>статья 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Закона от 3.06.2009 г. N 103-ФЗ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"</w:t>
      </w:r>
      <w:r>
        <w:rPr>
          <w:rFonts w:ascii="Times New Roman" w:hAnsi="Times New Roman" w:cs="Times New Roman"/>
          <w:b/>
          <w:bCs/>
          <w:sz w:val="22"/>
          <w:szCs w:val="22"/>
        </w:rPr>
        <w:t>О деятельности по приему платежей физических лиц</w:t>
      </w:r>
      <w:r>
        <w:rPr>
          <w:rFonts w:ascii="Times New Roman" w:hAnsi="Times New Roman" w:cs="Times New Roman"/>
          <w:bCs/>
          <w:sz w:val="22"/>
          <w:szCs w:val="22"/>
        </w:rPr>
        <w:t xml:space="preserve">" в </w:t>
      </w:r>
      <w:r>
        <w:rPr>
          <w:rFonts w:ascii="Times New Roman" w:hAnsi="Times New Roman" w:cs="Times New Roman"/>
          <w:b/>
          <w:bCs/>
          <w:sz w:val="22"/>
          <w:szCs w:val="22"/>
        </w:rPr>
        <w:t>ст.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подразумевает, что </w:t>
      </w:r>
      <w:r>
        <w:rPr>
          <w:rFonts w:ascii="Times New Roman" w:hAnsi="Times New Roman" w:cs="Times New Roman"/>
          <w:bCs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под деятельностью по приему платежей физических лиц признается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прием платежным агентом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b/>
          <w:sz w:val="22"/>
          <w:szCs w:val="22"/>
        </w:rPr>
        <w:t xml:space="preserve"> плательщика денежных средств, </w:t>
      </w:r>
      <w:r>
        <w:rPr>
          <w:rFonts w:ascii="Times New Roman" w:hAnsi="Times New Roman" w:cs="Times New Roman"/>
          <w:sz w:val="22"/>
          <w:szCs w:val="22"/>
        </w:rPr>
        <w:t xml:space="preserve">направленных на </w:t>
      </w:r>
      <w:r>
        <w:rPr>
          <w:rFonts w:ascii="Times New Roman" w:hAnsi="Times New Roman" w:cs="Times New Roman"/>
          <w:b/>
          <w:sz w:val="22"/>
          <w:szCs w:val="22"/>
        </w:rPr>
        <w:t>исполнение денежных обязательств перед поставщиком</w:t>
      </w:r>
      <w:r>
        <w:rPr>
          <w:rFonts w:ascii="Times New Roman" w:hAnsi="Times New Roman" w:cs="Times New Roman"/>
          <w:sz w:val="22"/>
          <w:szCs w:val="22"/>
        </w:rPr>
        <w:t xml:space="preserve"> по оплате работ и услуг, в том числе внесение платы за жилое помещение и коммунальные услуги в соответствии с Жилищным кодексом Российской Федерации, а также осуществление платежным агентом последующих расчетов с поставщиком</w:t>
      </w:r>
      <w:r>
        <w:rPr>
          <w:rFonts w:ascii="Times New Roman" w:hAnsi="Times New Roman" w:cs="Times New Roman"/>
          <w:bCs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Поскольку в названном Законе, ни в жилищном кодексе не говорится об исключении из процесса Управляющей организации, она и признаётся в качестве </w:t>
      </w:r>
      <w:r>
        <w:rPr>
          <w:rFonts w:ascii="Times New Roman" w:hAnsi="Times New Roman" w:cs="Times New Roman"/>
          <w:b/>
          <w:sz w:val="22"/>
          <w:szCs w:val="22"/>
        </w:rPr>
        <w:t>платёжного агента</w:t>
      </w:r>
      <w:r>
        <w:rPr>
          <w:rFonts w:ascii="Times New Roman" w:hAnsi="Times New Roman" w:cs="Times New Roman"/>
          <w:sz w:val="22"/>
          <w:szCs w:val="22"/>
        </w:rPr>
        <w:t xml:space="preserve">. Всеми атрибутами, необходимыми </w:t>
      </w:r>
      <w:r>
        <w:rPr>
          <w:rFonts w:ascii="Times New Roman" w:hAnsi="Times New Roman" w:cs="Times New Roman"/>
          <w:b/>
          <w:sz w:val="22"/>
          <w:szCs w:val="22"/>
        </w:rPr>
        <w:t>платёжному агенту</w:t>
      </w:r>
      <w:r>
        <w:rPr>
          <w:rFonts w:ascii="Times New Roman" w:hAnsi="Times New Roman" w:cs="Times New Roman"/>
          <w:sz w:val="22"/>
          <w:szCs w:val="22"/>
        </w:rPr>
        <w:t xml:space="preserve"> для ведения такой деятельности, не буду их перечислять, Управляющая организация</w:t>
      </w:r>
      <w:r>
        <w:rPr>
          <w:rFonts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владеет. В противном случае нужно </w:t>
      </w:r>
      <w:r>
        <w:rPr>
          <w:rFonts w:ascii="Times New Roman" w:hAnsi="Times New Roman" w:cs="Times New Roman"/>
          <w:b/>
          <w:sz w:val="22"/>
          <w:szCs w:val="22"/>
        </w:rPr>
        <w:t>менять Жилищный кодекс</w:t>
      </w:r>
      <w:r>
        <w:rPr>
          <w:rFonts w:ascii="Times New Roman" w:hAnsi="Times New Roman" w:cs="Times New Roman"/>
          <w:sz w:val="22"/>
          <w:szCs w:val="22"/>
        </w:rPr>
        <w:t xml:space="preserve"> или </w:t>
      </w:r>
      <w:r>
        <w:rPr>
          <w:rFonts w:ascii="Times New Roman" w:hAnsi="Times New Roman" w:cs="Times New Roman"/>
          <w:b/>
          <w:sz w:val="22"/>
          <w:szCs w:val="22"/>
        </w:rPr>
        <w:t>вносить в него соответствующие поправки</w:t>
      </w:r>
      <w:r>
        <w:rPr>
          <w:rFonts w:ascii="Times New Roman" w:hAnsi="Times New Roman" w:cs="Times New Roman"/>
          <w:sz w:val="22"/>
          <w:szCs w:val="22"/>
        </w:rPr>
        <w:t xml:space="preserve">, чтобы </w:t>
      </w:r>
      <w:r>
        <w:rPr>
          <w:rFonts w:ascii="Times New Roman" w:hAnsi="Times New Roman" w:cs="Times New Roman"/>
          <w:b/>
          <w:sz w:val="22"/>
          <w:szCs w:val="22"/>
        </w:rPr>
        <w:t>платёжному агенту</w:t>
      </w:r>
      <w:r>
        <w:rPr>
          <w:rFonts w:ascii="Times New Roman" w:hAnsi="Times New Roman" w:cs="Times New Roman"/>
          <w:sz w:val="22"/>
          <w:szCs w:val="22"/>
        </w:rPr>
        <w:t xml:space="preserve"> придать </w:t>
      </w:r>
      <w:r>
        <w:rPr>
          <w:rFonts w:ascii="Times New Roman" w:hAnsi="Times New Roman" w:cs="Times New Roman"/>
          <w:b/>
          <w:sz w:val="22"/>
          <w:szCs w:val="22"/>
        </w:rPr>
        <w:t>функции управления</w:t>
      </w:r>
      <w:r>
        <w:rPr>
          <w:rFonts w:ascii="Times New Roman" w:hAnsi="Times New Roman" w:cs="Times New Roman"/>
          <w:sz w:val="22"/>
          <w:szCs w:val="22"/>
        </w:rPr>
        <w:t xml:space="preserve"> многоквартирными домами. 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Как видим, ОАО ТРИЦ ни </w:t>
      </w:r>
      <w:r>
        <w:rPr>
          <w:b/>
          <w:color w:val="FF0000"/>
          <w:sz w:val="22"/>
          <w:szCs w:val="22"/>
        </w:rPr>
        <w:t xml:space="preserve">банковским платежным агентом </w:t>
      </w:r>
      <w:r>
        <w:rPr>
          <w:rFonts w:ascii="Times New Roman" w:hAnsi="Times New Roman" w:cs="Times New Roman"/>
          <w:sz w:val="22"/>
          <w:szCs w:val="22"/>
        </w:rPr>
        <w:t>не является, ни простым</w:t>
      </w:r>
      <w:r>
        <w:rPr>
          <w:b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 xml:space="preserve">платежным агентом </w:t>
      </w:r>
      <w:r>
        <w:rPr>
          <w:rFonts w:ascii="Times New Roman" w:hAnsi="Times New Roman" w:cs="Times New Roman"/>
          <w:sz w:val="22"/>
          <w:szCs w:val="22"/>
        </w:rPr>
        <w:t xml:space="preserve">не является. И управляющей компанией ОАО ТРИЦ также  не является. Тюменский ОАО ТРИЦ никакими преимуществами перед Управляющей организацией </w:t>
      </w:r>
      <w:r>
        <w:rPr>
          <w:rFonts w:ascii="Times New Roman" w:hAnsi="Times New Roman" w:cs="Times New Roman"/>
          <w:b/>
          <w:sz w:val="22"/>
          <w:szCs w:val="22"/>
        </w:rPr>
        <w:t>не имеет</w:t>
      </w:r>
      <w:r>
        <w:rPr>
          <w:rFonts w:ascii="Times New Roman" w:hAnsi="Times New Roman" w:cs="Times New Roman"/>
          <w:sz w:val="22"/>
          <w:szCs w:val="22"/>
        </w:rPr>
        <w:t xml:space="preserve">, но он выполняет банковские операции, </w:t>
      </w:r>
      <w:r>
        <w:rPr>
          <w:rFonts w:ascii="Times New Roman" w:hAnsi="Times New Roman" w:cs="Times New Roman"/>
          <w:b/>
          <w:sz w:val="22"/>
          <w:szCs w:val="22"/>
        </w:rPr>
        <w:t>банковской лицензии</w:t>
      </w:r>
      <w:r>
        <w:rPr>
          <w:rFonts w:ascii="Times New Roman" w:hAnsi="Times New Roman" w:cs="Times New Roman"/>
          <w:sz w:val="22"/>
          <w:szCs w:val="22"/>
        </w:rPr>
        <w:t xml:space="preserve"> при этом не имеет. Я не могу понять, почему тюменская прокуратура может равнодушно, индифферентно наблюдать за такими вопиющими нарушениями Российского законодательства. Уже во многих субъектах России давно прогнали свои собственные ТРИЦы. И лишь Тюмень остаётся заповедным местом для всякого рода проходимцев и мошенников. </w:t>
      </w:r>
    </w:p>
    <w:p w:rsidR="0033538E" w:rsidRDefault="0033538E" w:rsidP="0033538E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4. ОАО ТРИЦ  и Н</w:t>
      </w:r>
      <w:r>
        <w:rPr>
          <w:rFonts w:ascii="Times New Roman" w:hAnsi="Times New Roman" w:cs="Times New Roman"/>
          <w:b/>
          <w:bCs/>
          <w:sz w:val="25"/>
          <w:szCs w:val="25"/>
        </w:rPr>
        <w:t>ациональная платежная система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В названии ОАО ТРИЦ присутствует понятие </w:t>
      </w:r>
      <w:r>
        <w:rPr>
          <w:rFonts w:ascii="Times New Roman" w:hAnsi="Times New Roman" w:cs="Times New Roman"/>
          <w:b/>
          <w:sz w:val="22"/>
          <w:szCs w:val="22"/>
        </w:rPr>
        <w:t>расчётно-информационный центр</w:t>
      </w:r>
      <w:r>
        <w:rPr>
          <w:rFonts w:ascii="Times New Roman" w:hAnsi="Times New Roman" w:cs="Times New Roman"/>
          <w:sz w:val="22"/>
          <w:szCs w:val="22"/>
        </w:rPr>
        <w:t xml:space="preserve">. Во-первых, никакой информационной способностью ТРИЦ не обладает, не только основ коммунального права не знает, впрочем, как и всё жилищно-коммунальное тюменское чиновничество, даже тарифов не знает. Даже простейшие арифметические  операции производит с ошибками. Я много раз был свидетелем, как у разных операторов, сидящих в окошечках приёма граждан, появлялись разные цифры, различающиеся порой на порядок и выше, когда один и тот же человек переходил  ним для сверки счетов.  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Во-вторых, </w:t>
      </w:r>
      <w:r>
        <w:rPr>
          <w:rFonts w:ascii="Times New Roman" w:hAnsi="Times New Roman" w:cs="Times New Roman"/>
          <w:b/>
          <w:sz w:val="22"/>
          <w:szCs w:val="22"/>
        </w:rPr>
        <w:t>п.11) статья 3.</w:t>
      </w:r>
      <w:r>
        <w:rPr>
          <w:rFonts w:ascii="Times New Roman" w:hAnsi="Times New Roman" w:cs="Times New Roman"/>
          <w:sz w:val="22"/>
          <w:szCs w:val="22"/>
        </w:rPr>
        <w:t xml:space="preserve"> закон </w:t>
      </w:r>
      <w:r>
        <w:rPr>
          <w:rFonts w:ascii="Times New Roman" w:eastAsia="SimSun-ExtB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b/>
          <w:bCs/>
          <w:sz w:val="22"/>
          <w:szCs w:val="22"/>
        </w:rPr>
        <w:t>О национальной платежной системе</w:t>
      </w:r>
      <w:r>
        <w:rPr>
          <w:rFonts w:ascii="Times New Roman" w:eastAsia="SimSun-ExtB" w:hAnsi="Times New Roman" w:cs="Times New Roman"/>
          <w:sz w:val="22"/>
          <w:szCs w:val="22"/>
        </w:rPr>
        <w:t xml:space="preserve">" от </w:t>
      </w:r>
      <w:r>
        <w:rPr>
          <w:rFonts w:ascii="Times New Roman" w:hAnsi="Times New Roman" w:cs="Times New Roman"/>
          <w:sz w:val="22"/>
          <w:szCs w:val="22"/>
        </w:rPr>
        <w:t xml:space="preserve">27 июня 2011 года N 161-ФЗ определил, что </w:t>
      </w:r>
      <w:r>
        <w:rPr>
          <w:rFonts w:ascii="Times New Roman" w:eastAsia="SimSun-ExtB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b/>
          <w:sz w:val="22"/>
          <w:szCs w:val="22"/>
        </w:rPr>
        <w:t>расчетный центр</w:t>
      </w:r>
      <w:r>
        <w:rPr>
          <w:rFonts w:ascii="Times New Roman" w:hAnsi="Times New Roman" w:cs="Times New Roman"/>
          <w:sz w:val="22"/>
          <w:szCs w:val="22"/>
        </w:rPr>
        <w:t xml:space="preserve"> - организация, созданная в соответствии с законодательством Российской Федерации, обеспечивающая в рамках платежной системы исполнение распоряжений участников платежной системы посредством списания и зачисления денежных средств по банковским счетам участников платежной системы, а также направление подтверждений, касающихся исполнения распоряжений участников платежной системы</w:t>
      </w:r>
      <w:r>
        <w:rPr>
          <w:rFonts w:ascii="Times New Roman" w:eastAsia="SimSun-ExtB" w:hAnsi="Times New Roman" w:cs="Times New Roman"/>
          <w:sz w:val="22"/>
          <w:szCs w:val="22"/>
        </w:rPr>
        <w:t xml:space="preserve">". Согласно определению </w:t>
      </w:r>
      <w:r>
        <w:rPr>
          <w:rFonts w:ascii="Times New Roman" w:hAnsi="Times New Roman" w:cs="Times New Roman"/>
          <w:b/>
          <w:sz w:val="22"/>
          <w:szCs w:val="22"/>
        </w:rPr>
        <w:t>расчетный центр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eastAsia="SimSun-ExtB" w:hAnsi="Times New Roman" w:cs="Times New Roman"/>
          <w:sz w:val="22"/>
          <w:szCs w:val="22"/>
        </w:rPr>
        <w:t xml:space="preserve">это </w:t>
      </w:r>
      <w:r>
        <w:rPr>
          <w:rFonts w:ascii="Times New Roman" w:eastAsia="SimSun-ExtB" w:hAnsi="Times New Roman" w:cs="Times New Roman"/>
          <w:b/>
          <w:sz w:val="22"/>
          <w:szCs w:val="22"/>
        </w:rPr>
        <w:t>элемент банковской платёжной системы</w:t>
      </w:r>
      <w:r>
        <w:rPr>
          <w:rFonts w:ascii="Times New Roman" w:eastAsia="SimSun-ExtB" w:hAnsi="Times New Roman" w:cs="Times New Roman"/>
          <w:sz w:val="22"/>
          <w:szCs w:val="22"/>
        </w:rPr>
        <w:t xml:space="preserve">, которую </w:t>
      </w:r>
      <w:r>
        <w:rPr>
          <w:rFonts w:ascii="Times New Roman" w:hAnsi="Times New Roman" w:cs="Times New Roman"/>
          <w:sz w:val="22"/>
          <w:szCs w:val="22"/>
        </w:rPr>
        <w:t xml:space="preserve">ОАО ТРИЦ незаконно присвоил себе и более 10 лет им пользуется! </w:t>
      </w:r>
    </w:p>
    <w:p w:rsidR="0033538E" w:rsidRDefault="0033538E" w:rsidP="0033538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Частная коммерческая фирма ОАО Тюменский Расчётно-Информационный Центр, учреждёна тюменскими чиновниками во главе с С.Собяниным для принудительного отъёма денег у жителей многоквартирных домов и распределения денежных потоков в карманы чиновников. Сделали такое нахально, цинично, нагло,  бессовестно  и бесцеремонно, прекрасно зная, что установление структуры платы за жилое помещение и коммунальные услуги, порядок расчета и внесения платы </w:t>
      </w:r>
      <w:r>
        <w:rPr>
          <w:b/>
          <w:sz w:val="22"/>
          <w:szCs w:val="22"/>
        </w:rPr>
        <w:t>относится к компетенции органов государственной власти Российской Федерации</w:t>
      </w:r>
      <w:r>
        <w:rPr>
          <w:sz w:val="22"/>
          <w:szCs w:val="22"/>
        </w:rPr>
        <w:t xml:space="preserve"> в области жилищных отношений. Законодательство Российской Федерации </w:t>
      </w:r>
      <w:r>
        <w:rPr>
          <w:b/>
          <w:sz w:val="22"/>
          <w:szCs w:val="22"/>
        </w:rPr>
        <w:t>не допускает принятие</w:t>
      </w:r>
      <w:r>
        <w:rPr>
          <w:sz w:val="22"/>
          <w:szCs w:val="22"/>
        </w:rPr>
        <w:t xml:space="preserve"> по указанному вопросу </w:t>
      </w:r>
      <w:r>
        <w:rPr>
          <w:b/>
          <w:sz w:val="22"/>
          <w:szCs w:val="22"/>
        </w:rPr>
        <w:t>нормативных правовых актов органами государственной власти субъектов Российской Федерации или органами местного самоуправления</w:t>
      </w:r>
      <w:r>
        <w:rPr>
          <w:sz w:val="22"/>
          <w:szCs w:val="22"/>
        </w:rPr>
        <w:t xml:space="preserve">. С.Собянин и его подельники, незаконно учредив  частную коммерческую фирму ОАО Тюменский Расчётно-Информационный Центр </w:t>
      </w:r>
      <w:r>
        <w:rPr>
          <w:b/>
          <w:sz w:val="22"/>
          <w:szCs w:val="22"/>
        </w:rPr>
        <w:t xml:space="preserve">совершили </w:t>
      </w:r>
      <w:r>
        <w:rPr>
          <w:sz w:val="22"/>
          <w:szCs w:val="22"/>
        </w:rPr>
        <w:t xml:space="preserve">таким образом </w:t>
      </w:r>
      <w:r>
        <w:rPr>
          <w:b/>
          <w:sz w:val="22"/>
          <w:szCs w:val="22"/>
        </w:rPr>
        <w:t>государственное преступление</w:t>
      </w:r>
      <w:r>
        <w:rPr>
          <w:sz w:val="22"/>
          <w:szCs w:val="22"/>
        </w:rPr>
        <w:t>. Но наша милосердная прокуратура уже 10 лет не видит в этом ничего не только преступного, но даже их оправдывает и покрывает их преступления.</w:t>
      </w:r>
    </w:p>
    <w:p w:rsidR="0033538E" w:rsidRDefault="0033538E" w:rsidP="0033538E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сведению: </w:t>
      </w:r>
      <w:r>
        <w:rPr>
          <w:rFonts w:ascii="Times New Roman" w:hAnsi="Times New Roman" w:cs="Times New Roman"/>
          <w:b/>
          <w:sz w:val="22"/>
          <w:szCs w:val="22"/>
        </w:rPr>
        <w:t xml:space="preserve">Федеральный закон от 02.12.1990 N 395-1 (ред. от 30.09.2013)  "О банках и банковской деятельности" </w:t>
      </w:r>
      <w:r>
        <w:rPr>
          <w:rFonts w:ascii="Times New Roman" w:hAnsi="Times New Roman" w:cs="Times New Roman"/>
          <w:sz w:val="22"/>
          <w:szCs w:val="22"/>
        </w:rPr>
        <w:t>в статье 7. Определил, что «Фирменное наименование кредитной организации должно содержать указание на характер ее деятельности путем использования слов "</w:t>
      </w:r>
      <w:r>
        <w:rPr>
          <w:rFonts w:ascii="Times New Roman" w:hAnsi="Times New Roman" w:cs="Times New Roman"/>
          <w:b/>
          <w:sz w:val="22"/>
          <w:szCs w:val="22"/>
        </w:rPr>
        <w:t>банк</w:t>
      </w:r>
      <w:r>
        <w:rPr>
          <w:rFonts w:ascii="Times New Roman" w:hAnsi="Times New Roman" w:cs="Times New Roman"/>
          <w:sz w:val="22"/>
          <w:szCs w:val="22"/>
        </w:rPr>
        <w:t>" или "</w:t>
      </w:r>
      <w:r>
        <w:rPr>
          <w:rFonts w:ascii="Times New Roman" w:hAnsi="Times New Roman" w:cs="Times New Roman"/>
          <w:b/>
          <w:sz w:val="22"/>
          <w:szCs w:val="22"/>
        </w:rPr>
        <w:t>небанковская кредитная организация</w:t>
      </w:r>
      <w:r>
        <w:rPr>
          <w:rFonts w:ascii="Times New Roman" w:hAnsi="Times New Roman" w:cs="Times New Roman"/>
          <w:sz w:val="22"/>
          <w:szCs w:val="22"/>
        </w:rPr>
        <w:t xml:space="preserve">". Ни одно юридическое лицо в Российской Федерации, за исключением юридического лица, получившего от Банка России </w:t>
      </w:r>
      <w:r>
        <w:rPr>
          <w:rFonts w:ascii="Times New Roman" w:hAnsi="Times New Roman" w:cs="Times New Roman"/>
          <w:b/>
          <w:sz w:val="22"/>
          <w:szCs w:val="22"/>
        </w:rPr>
        <w:t>лицензию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на осуществление банковских операций</w:t>
      </w:r>
      <w:r>
        <w:rPr>
          <w:rFonts w:ascii="Times New Roman" w:hAnsi="Times New Roman" w:cs="Times New Roman"/>
          <w:sz w:val="22"/>
          <w:szCs w:val="22"/>
        </w:rPr>
        <w:t xml:space="preserve">, не может использовать в своем фирменном наименовании слова "банк", "кредитная организация" или иным образом указывать на то, что данное юридическое лицо имеет </w:t>
      </w:r>
      <w:r>
        <w:rPr>
          <w:rFonts w:ascii="Times New Roman" w:hAnsi="Times New Roman" w:cs="Times New Roman"/>
          <w:b/>
          <w:sz w:val="22"/>
          <w:szCs w:val="22"/>
        </w:rPr>
        <w:t>право на осуществление банковских операций</w:t>
      </w:r>
      <w:r>
        <w:rPr>
          <w:rFonts w:ascii="Times New Roman" w:hAnsi="Times New Roman" w:cs="Times New Roman"/>
          <w:sz w:val="22"/>
          <w:szCs w:val="22"/>
        </w:rPr>
        <w:t>». Никаких иных понятий этот закон не устанавливает. Кем же в таком случае является ОАО ТРИЦ, выполняющий банковские операции, но  не получивший</w:t>
      </w:r>
      <w:r>
        <w:rPr>
          <w:rFonts w:ascii="Times New Roman" w:hAnsi="Times New Roman" w:cs="Times New Roman"/>
          <w:b/>
          <w:sz w:val="22"/>
          <w:szCs w:val="22"/>
        </w:rPr>
        <w:t xml:space="preserve"> на это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лицензию</w:t>
      </w:r>
      <w:r>
        <w:rPr>
          <w:rFonts w:ascii="Times New Roman" w:hAnsi="Times New Roman" w:cs="Times New Roman"/>
          <w:sz w:val="22"/>
          <w:szCs w:val="22"/>
        </w:rPr>
        <w:t xml:space="preserve"> от Банка России? Ответьте мне, прокуроры. Ведь это у вас имеется, в отличие от меня, базовое юридическое образование. </w:t>
      </w:r>
    </w:p>
    <w:p w:rsidR="0033538E" w:rsidRDefault="0033538E" w:rsidP="0033538E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5. Кто командует ТРИЦем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Положим, что ОАО ТРИЦ – это платёжный агент. В этом случае, действуя в соответствии с положениями об агентском договоре, </w:t>
      </w:r>
      <w:r>
        <w:rPr>
          <w:rFonts w:ascii="Times New Roman" w:hAnsi="Times New Roman" w:cs="Times New Roman"/>
          <w:b/>
          <w:sz w:val="22"/>
          <w:szCs w:val="22"/>
        </w:rPr>
        <w:t>управляющая организация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поручает</w:t>
      </w:r>
      <w:r>
        <w:rPr>
          <w:rFonts w:ascii="Times New Roman" w:hAnsi="Times New Roman" w:cs="Times New Roman"/>
          <w:sz w:val="22"/>
          <w:szCs w:val="22"/>
        </w:rPr>
        <w:t xml:space="preserve"> ТРИЦу выполнить соответствующие действия по расчёту начисленных ею сумм за жилищные и коммунальные услуги в соответствии с договором управления и печатанию квитанций. А вот что мы видим на самом деле. </w:t>
      </w:r>
    </w:p>
    <w:p w:rsidR="0033538E" w:rsidRDefault="0033538E" w:rsidP="0033538E">
      <w:pPr>
        <w:ind w:firstLine="567"/>
        <w:jc w:val="both"/>
        <w:rPr>
          <w:rFonts w:eastAsia="SimSun-ExtB"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В строки трицевской квитанцией любой желающий может вписать любую сумму, какую он пожелает. Вот последний пример. Согласно </w:t>
      </w:r>
      <w:r>
        <w:rPr>
          <w:rFonts w:eastAsia="SimSun-ExtB"/>
          <w:sz w:val="22"/>
          <w:szCs w:val="22"/>
        </w:rPr>
        <w:t xml:space="preserve">Российскому законодательству перед установкой общедомовых приборов учёта энергоресурсов, необходимо составить </w:t>
      </w:r>
      <w:r>
        <w:rPr>
          <w:rFonts w:eastAsia="SimSun-ExtB"/>
          <w:b/>
          <w:sz w:val="22"/>
          <w:szCs w:val="22"/>
        </w:rPr>
        <w:t>акт технической возможности</w:t>
      </w:r>
      <w:r>
        <w:rPr>
          <w:rFonts w:eastAsia="SimSun-ExtB"/>
          <w:sz w:val="22"/>
          <w:szCs w:val="22"/>
        </w:rPr>
        <w:t xml:space="preserve"> их установки в каждом конкретном доме. А после установки провести процедуру ввода в эксплуатацию. При этом все этапы установки общедомовых приборов учёта энергоресурсов происходят с участием </w:t>
      </w:r>
      <w:r>
        <w:rPr>
          <w:rFonts w:eastAsia="SimSun-ExtB"/>
          <w:b/>
          <w:sz w:val="22"/>
          <w:szCs w:val="22"/>
        </w:rPr>
        <w:t>уполномоченных на это представителей жителей дома</w:t>
      </w:r>
      <w:r>
        <w:rPr>
          <w:rFonts w:eastAsia="SimSun-ExtB"/>
          <w:sz w:val="22"/>
          <w:szCs w:val="22"/>
        </w:rPr>
        <w:t xml:space="preserve">. 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eastAsia="SimSun-ExtB" w:hAnsi="Times New Roman" w:cs="Times New Roman"/>
          <w:sz w:val="22"/>
          <w:szCs w:val="22"/>
        </w:rPr>
      </w:pPr>
      <w:r>
        <w:rPr>
          <w:rFonts w:ascii="Times New Roman" w:eastAsia="SimSun-ExtB" w:hAnsi="Times New Roman" w:cs="Times New Roman"/>
          <w:sz w:val="22"/>
          <w:szCs w:val="22"/>
        </w:rPr>
        <w:t xml:space="preserve">Тем не менее, в нашем доме без нашего ведома, теплосети установили приборы учёта (стоимость 271 000 рублей), и, договорившись с руководством ТРИЦа, вписали эту сумму в трицевскую квитанцию, приписав при этом ещё 42% сверх установленной стоимости прибора. Это является  беззаконием ТРИЦа, так как условия оплаты согласовываются с жителями дома. </w:t>
      </w:r>
      <w:r>
        <w:rPr>
          <w:rFonts w:ascii="Times New Roman" w:eastAsia="SimSun-ExtB" w:hAnsi="Times New Roman" w:cs="Times New Roman"/>
          <w:b/>
          <w:sz w:val="22"/>
          <w:szCs w:val="22"/>
        </w:rPr>
        <w:t xml:space="preserve">НАМ </w:t>
      </w:r>
      <w:r>
        <w:rPr>
          <w:rFonts w:ascii="Times New Roman" w:eastAsia="SimSun-ExtB" w:hAnsi="Times New Roman" w:cs="Times New Roman"/>
          <w:sz w:val="22"/>
          <w:szCs w:val="22"/>
        </w:rPr>
        <w:t xml:space="preserve">не известно, </w:t>
      </w:r>
      <w:r>
        <w:rPr>
          <w:rFonts w:ascii="Times New Roman" w:eastAsia="SimSun-ExtB" w:hAnsi="Times New Roman" w:cs="Times New Roman"/>
          <w:b/>
          <w:sz w:val="22"/>
          <w:szCs w:val="22"/>
        </w:rPr>
        <w:t xml:space="preserve">ЧТО </w:t>
      </w:r>
      <w:r>
        <w:rPr>
          <w:rFonts w:ascii="Times New Roman" w:eastAsia="SimSun-ExtB" w:hAnsi="Times New Roman" w:cs="Times New Roman"/>
          <w:sz w:val="22"/>
          <w:szCs w:val="22"/>
        </w:rPr>
        <w:t xml:space="preserve">в парящем подвале на дырявые ржавые трубы они </w:t>
      </w:r>
      <w:r>
        <w:rPr>
          <w:rFonts w:ascii="Times New Roman" w:eastAsia="SimSun-ExtB" w:hAnsi="Times New Roman" w:cs="Times New Roman"/>
          <w:b/>
          <w:sz w:val="22"/>
          <w:szCs w:val="22"/>
        </w:rPr>
        <w:t>установили</w:t>
      </w:r>
      <w:r>
        <w:rPr>
          <w:rFonts w:ascii="Times New Roman" w:eastAsia="SimSun-ExtB" w:hAnsi="Times New Roman" w:cs="Times New Roman"/>
          <w:sz w:val="22"/>
          <w:szCs w:val="22"/>
        </w:rPr>
        <w:t xml:space="preserve">! 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imSun-ExtB" w:hAnsi="Times New Roman" w:cs="Times New Roman"/>
          <w:b/>
          <w:sz w:val="22"/>
          <w:szCs w:val="22"/>
        </w:rPr>
        <w:lastRenderedPageBreak/>
        <w:t>2.</w:t>
      </w:r>
      <w:r>
        <w:rPr>
          <w:rFonts w:ascii="Times New Roman" w:eastAsia="SimSun-ExtB" w:hAnsi="Times New Roman" w:cs="Times New Roman"/>
          <w:sz w:val="22"/>
          <w:szCs w:val="22"/>
        </w:rPr>
        <w:t xml:space="preserve">Циничное вымогательство Водоканала, приписывающего нам в </w:t>
      </w:r>
      <w:r>
        <w:rPr>
          <w:rFonts w:ascii="Times New Roman" w:hAnsi="Times New Roman" w:cs="Times New Roman"/>
          <w:sz w:val="22"/>
          <w:szCs w:val="22"/>
        </w:rPr>
        <w:t xml:space="preserve">трицевскую квитанцию, без нашего ведома и согласия, </w:t>
      </w:r>
      <w:r>
        <w:rPr>
          <w:rFonts w:ascii="Times New Roman" w:eastAsia="SimSun-ExtB" w:hAnsi="Times New Roman" w:cs="Times New Roman"/>
          <w:sz w:val="22"/>
          <w:szCs w:val="22"/>
        </w:rPr>
        <w:t xml:space="preserve">ежемесячную оплату 200 тонн воды, якобы на общедомовые нужды. Наглость коммунальных чиновников предела не имеет.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3538E" w:rsidRDefault="0033538E" w:rsidP="0033538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Газета </w:t>
      </w:r>
      <w:hyperlink r:id="rId11" w:tooltip="Тюменская область сегодня" w:history="1">
        <w:r>
          <w:rPr>
            <w:rStyle w:val="a6"/>
            <w:rFonts w:cs="Times New Roman"/>
            <w:b/>
            <w:bCs/>
            <w:sz w:val="25"/>
            <w:szCs w:val="25"/>
            <w:bdr w:val="none" w:sz="0" w:space="0" w:color="auto" w:frame="1"/>
            <w:shd w:val="clear" w:color="auto" w:fill="F5F5F5"/>
          </w:rPr>
          <w:t>Тюменская область сегодня</w:t>
        </w:r>
      </w:hyperlink>
      <w:r>
        <w:rPr>
          <w:rFonts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cs="Times New Roman"/>
          <w:sz w:val="25"/>
          <w:szCs w:val="25"/>
        </w:rPr>
        <w:t xml:space="preserve"> </w:t>
      </w:r>
      <w:r>
        <w:rPr>
          <w:rFonts w:cs="Times New Roman"/>
          <w:b/>
          <w:bCs/>
          <w:i/>
          <w:iCs/>
          <w:sz w:val="21"/>
          <w:szCs w:val="21"/>
        </w:rPr>
        <w:t xml:space="preserve">17.01.2024 г. 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радостно сообщает нам, что </w:t>
      </w:r>
      <w:r>
        <w:rPr>
          <w:rFonts w:ascii="Times New Roman" w:hAnsi="Times New Roman" w:cs="Times New Roman"/>
          <w:sz w:val="22"/>
          <w:szCs w:val="22"/>
        </w:rPr>
        <w:t xml:space="preserve">"главным достижением на 2014 год  генеральный директор Тюменского расчетно-информационного центра (ОАО «ТРИЦ») Олег Туровинин считает заключение договора с «Тюмень-энергосбытом» о включении в единую квитанцию ОАО «ТРИЦ» сведений о плате за электрическую энергию." Я уж не говорю, а где же здесь присутствую 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. Почему не спросили меня, согласен ли 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. Ведь у меня есть договор с электросбытовой организацией. Он не </w:t>
      </w:r>
      <w:r w:rsidR="00F217FA">
        <w:rPr>
          <w:rFonts w:ascii="Times New Roman" w:hAnsi="Times New Roman" w:cs="Times New Roman"/>
          <w:sz w:val="22"/>
          <w:szCs w:val="22"/>
        </w:rPr>
        <w:t>денонсирован</w:t>
      </w:r>
      <w:r>
        <w:rPr>
          <w:rFonts w:ascii="Times New Roman" w:hAnsi="Times New Roman" w:cs="Times New Roman"/>
          <w:sz w:val="22"/>
          <w:szCs w:val="22"/>
        </w:rPr>
        <w:t xml:space="preserve">, он действующий. И в нём не прописано, чтобы плату за электроэнергию внесли строкой в трицевскую квитанцию. Не присутствует при этом и </w:t>
      </w:r>
      <w:r>
        <w:rPr>
          <w:rFonts w:ascii="Times New Roman" w:hAnsi="Times New Roman" w:cs="Times New Roman"/>
          <w:b/>
          <w:sz w:val="22"/>
          <w:szCs w:val="22"/>
        </w:rPr>
        <w:t>управляющая организация</w:t>
      </w:r>
      <w:r>
        <w:rPr>
          <w:rFonts w:ascii="Times New Roman" w:hAnsi="Times New Roman" w:cs="Times New Roman"/>
          <w:sz w:val="22"/>
          <w:szCs w:val="22"/>
        </w:rPr>
        <w:t xml:space="preserve">. Даже её не поставили в известность. А ведь именно </w:t>
      </w:r>
      <w:r>
        <w:rPr>
          <w:rFonts w:ascii="Times New Roman" w:hAnsi="Times New Roman" w:cs="Times New Roman"/>
          <w:b/>
          <w:sz w:val="22"/>
          <w:szCs w:val="22"/>
        </w:rPr>
        <w:t xml:space="preserve">управляющая организация </w:t>
      </w:r>
      <w:r>
        <w:rPr>
          <w:rFonts w:ascii="Times New Roman" w:hAnsi="Times New Roman" w:cs="Times New Roman"/>
          <w:sz w:val="22"/>
          <w:szCs w:val="22"/>
        </w:rPr>
        <w:t>является основным субъектом договора с ТРИЦем,  а не Тюмень-энергосбыт. Тюмень-энергосбыт</w:t>
      </w:r>
      <w:r w:rsidR="00411E50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всего-навсего</w:t>
      </w:r>
      <w:r w:rsidR="00411E50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лишь получатель денег от ТРИЦа, которые ему заплатили жители многоквартирных домов. И договор электросбытовой организации должен быть заключён не с ТРИЦем, а с управляющей организацией. Вот и прояснилось, как хвост вертит собакой - ТРИЦ не простой "платёжный агент", не посредник, а самый первый, важный и самостоятельный субъект права. ТРИЦ – это организация, выполняющая банковские </w:t>
      </w:r>
      <w:r w:rsidR="00411E50">
        <w:rPr>
          <w:rFonts w:ascii="Times New Roman" w:hAnsi="Times New Roman" w:cs="Times New Roman"/>
          <w:sz w:val="22"/>
          <w:szCs w:val="22"/>
        </w:rPr>
        <w:t>операци</w:t>
      </w:r>
      <w:r>
        <w:rPr>
          <w:rFonts w:ascii="Times New Roman" w:hAnsi="Times New Roman" w:cs="Times New Roman"/>
          <w:sz w:val="22"/>
          <w:szCs w:val="22"/>
        </w:rPr>
        <w:t xml:space="preserve">и, не имея на это банковской лицензии. Нам, простым жителям города, это и с самого начала видно было. </w:t>
      </w:r>
      <w:r>
        <w:rPr>
          <w:rFonts w:ascii="Times New Roman" w:hAnsi="Times New Roman" w:cs="Times New Roman"/>
          <w:b/>
          <w:sz w:val="22"/>
          <w:szCs w:val="22"/>
        </w:rPr>
        <w:t>Только вот этого вопиющего факта не видит всевидящее государево око - прокуратура</w:t>
      </w:r>
      <w:r>
        <w:rPr>
          <w:rFonts w:ascii="Times New Roman" w:hAnsi="Times New Roman" w:cs="Times New Roman"/>
          <w:sz w:val="22"/>
          <w:szCs w:val="22"/>
        </w:rPr>
        <w:t xml:space="preserve">. Видно, денежная пелена застила их очи.  </w:t>
      </w:r>
    </w:p>
    <w:p w:rsidR="00E63A81" w:rsidRDefault="0033538E" w:rsidP="00E63A8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Таким образом, представленные доказательства свидетельствуют, что </w:t>
      </w:r>
      <w:r>
        <w:rPr>
          <w:rFonts w:ascii="Times New Roman" w:hAnsi="Times New Roman" w:cs="Times New Roman"/>
          <w:b/>
          <w:sz w:val="22"/>
          <w:szCs w:val="22"/>
        </w:rPr>
        <w:t>учреждё</w:t>
      </w:r>
      <w:r w:rsidR="00411E50">
        <w:rPr>
          <w:rFonts w:ascii="Times New Roman" w:hAnsi="Times New Roman" w:cs="Times New Roman"/>
          <w:b/>
          <w:sz w:val="22"/>
          <w:szCs w:val="22"/>
        </w:rPr>
        <w:t>н</w:t>
      </w:r>
      <w:r>
        <w:rPr>
          <w:rFonts w:ascii="Times New Roman" w:hAnsi="Times New Roman" w:cs="Times New Roman"/>
          <w:b/>
          <w:sz w:val="22"/>
          <w:szCs w:val="22"/>
        </w:rPr>
        <w:t>ная</w:t>
      </w:r>
      <w:r>
        <w:rPr>
          <w:rFonts w:ascii="Times New Roman" w:hAnsi="Times New Roman" w:cs="Times New Roman"/>
          <w:sz w:val="22"/>
          <w:szCs w:val="22"/>
        </w:rPr>
        <w:t xml:space="preserve"> муниципальными и региональными чиновниками во главе с С.Собяниным частная коммерческая фирма ОАО ТРИЦ </w:t>
      </w:r>
      <w:r>
        <w:rPr>
          <w:rFonts w:ascii="Times New Roman" w:hAnsi="Times New Roman" w:cs="Times New Roman"/>
          <w:b/>
          <w:sz w:val="22"/>
          <w:szCs w:val="22"/>
        </w:rPr>
        <w:t>для принудительного отъёма денег</w:t>
      </w:r>
      <w:r>
        <w:rPr>
          <w:rFonts w:ascii="Times New Roman" w:hAnsi="Times New Roman" w:cs="Times New Roman"/>
          <w:sz w:val="22"/>
          <w:szCs w:val="22"/>
        </w:rPr>
        <w:t xml:space="preserve"> у жителей многоквартирных домов и распределения денежных потоков в карманы чиновников не только </w:t>
      </w:r>
      <w:r>
        <w:rPr>
          <w:rFonts w:ascii="Times New Roman" w:hAnsi="Times New Roman" w:cs="Times New Roman"/>
          <w:b/>
          <w:sz w:val="22"/>
          <w:szCs w:val="22"/>
        </w:rPr>
        <w:t>незаконна</w:t>
      </w:r>
      <w:r>
        <w:rPr>
          <w:rFonts w:ascii="Times New Roman" w:hAnsi="Times New Roman" w:cs="Times New Roman"/>
          <w:sz w:val="22"/>
          <w:szCs w:val="22"/>
        </w:rPr>
        <w:t xml:space="preserve">, но и </w:t>
      </w:r>
      <w:r>
        <w:rPr>
          <w:rFonts w:ascii="Times New Roman" w:hAnsi="Times New Roman" w:cs="Times New Roman"/>
          <w:b/>
          <w:sz w:val="22"/>
          <w:szCs w:val="22"/>
        </w:rPr>
        <w:t>преступна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63A81" w:rsidRPr="00955CD8" w:rsidRDefault="00E63A81" w:rsidP="00955CD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5CD8">
        <w:rPr>
          <w:rFonts w:ascii="Times New Roman" w:hAnsi="Times New Roman" w:cs="Times New Roman"/>
          <w:sz w:val="22"/>
          <w:szCs w:val="22"/>
        </w:rPr>
        <w:t>В связи с вышеизложенным у меня возникают следующие вопросы</w:t>
      </w:r>
      <w:r w:rsidR="005A5B38">
        <w:rPr>
          <w:rFonts w:ascii="Times New Roman" w:hAnsi="Times New Roman" w:cs="Times New Roman"/>
          <w:sz w:val="22"/>
          <w:szCs w:val="22"/>
        </w:rPr>
        <w:t xml:space="preserve"> </w:t>
      </w:r>
      <w:r w:rsidR="005A5B38" w:rsidRPr="00955CD8">
        <w:rPr>
          <w:rFonts w:ascii="Times New Roman" w:hAnsi="Times New Roman" w:cs="Times New Roman"/>
          <w:sz w:val="22"/>
          <w:szCs w:val="22"/>
        </w:rPr>
        <w:t>к нашим законникам</w:t>
      </w:r>
      <w:r w:rsidRPr="00955CD8">
        <w:rPr>
          <w:rFonts w:ascii="Times New Roman" w:hAnsi="Times New Roman" w:cs="Times New Roman"/>
          <w:sz w:val="22"/>
          <w:szCs w:val="22"/>
        </w:rPr>
        <w:t>:</w:t>
      </w:r>
    </w:p>
    <w:p w:rsidR="00013C8D" w:rsidRPr="00955CD8" w:rsidRDefault="00013C8D" w:rsidP="00955CD8">
      <w:pPr>
        <w:spacing w:line="240" w:lineRule="atLeast"/>
        <w:ind w:firstLine="567"/>
        <w:jc w:val="both"/>
        <w:textAlignment w:val="baseline"/>
        <w:rPr>
          <w:sz w:val="22"/>
          <w:szCs w:val="22"/>
        </w:rPr>
      </w:pPr>
      <w:r w:rsidRPr="00955CD8">
        <w:rPr>
          <w:color w:val="222222"/>
          <w:sz w:val="22"/>
          <w:szCs w:val="22"/>
          <w:bdr w:val="none" w:sz="0" w:space="0" w:color="auto" w:frame="1"/>
        </w:rPr>
        <w:t>1. Явля</w:t>
      </w:r>
      <w:r w:rsidR="00955CD8">
        <w:rPr>
          <w:color w:val="222222"/>
          <w:sz w:val="22"/>
          <w:szCs w:val="22"/>
          <w:bdr w:val="none" w:sz="0" w:space="0" w:color="auto" w:frame="1"/>
        </w:rPr>
        <w:t>ю</w:t>
      </w:r>
      <w:r w:rsidRPr="00955CD8">
        <w:rPr>
          <w:color w:val="222222"/>
          <w:sz w:val="22"/>
          <w:szCs w:val="22"/>
          <w:bdr w:val="none" w:sz="0" w:space="0" w:color="auto" w:frame="1"/>
        </w:rPr>
        <w:t>с</w:t>
      </w:r>
      <w:r w:rsidR="00955CD8">
        <w:rPr>
          <w:color w:val="222222"/>
          <w:sz w:val="22"/>
          <w:szCs w:val="22"/>
          <w:bdr w:val="none" w:sz="0" w:space="0" w:color="auto" w:frame="1"/>
        </w:rPr>
        <w:t>ь</w:t>
      </w:r>
      <w:r w:rsidRPr="00955CD8">
        <w:rPr>
          <w:color w:val="222222"/>
          <w:sz w:val="22"/>
          <w:szCs w:val="22"/>
          <w:bdr w:val="none" w:sz="0" w:space="0" w:color="auto" w:frame="1"/>
        </w:rPr>
        <w:t xml:space="preserve"> ли </w:t>
      </w:r>
      <w:r w:rsidR="00E63A81" w:rsidRPr="00955CD8">
        <w:rPr>
          <w:color w:val="222222"/>
          <w:sz w:val="22"/>
          <w:szCs w:val="22"/>
          <w:bdr w:val="none" w:sz="0" w:space="0" w:color="auto" w:frame="1"/>
        </w:rPr>
        <w:t xml:space="preserve">я, как </w:t>
      </w:r>
      <w:r w:rsidRPr="00955CD8">
        <w:rPr>
          <w:color w:val="222222"/>
          <w:sz w:val="22"/>
          <w:szCs w:val="22"/>
          <w:bdr w:val="none" w:sz="0" w:space="0" w:color="auto" w:frame="1"/>
        </w:rPr>
        <w:t>собственник жилого помещения</w:t>
      </w:r>
      <w:r w:rsidR="00E63A81" w:rsidRPr="00955CD8">
        <w:rPr>
          <w:color w:val="222222"/>
          <w:sz w:val="22"/>
          <w:szCs w:val="22"/>
          <w:bdr w:val="none" w:sz="0" w:space="0" w:color="auto" w:frame="1"/>
        </w:rPr>
        <w:t>,</w:t>
      </w:r>
      <w:r w:rsidRPr="00955CD8">
        <w:rPr>
          <w:color w:val="222222"/>
          <w:sz w:val="22"/>
          <w:szCs w:val="22"/>
          <w:bdr w:val="none" w:sz="0" w:space="0" w:color="auto" w:frame="1"/>
        </w:rPr>
        <w:t xml:space="preserve"> третьей стороной указанного на бланке платёжного документа агентского договора, заключённого </w:t>
      </w:r>
      <w:r w:rsidR="00955CD8" w:rsidRPr="00955CD8">
        <w:rPr>
          <w:sz w:val="22"/>
          <w:szCs w:val="22"/>
        </w:rPr>
        <w:t xml:space="preserve">Управляющей организацией </w:t>
      </w:r>
      <w:r w:rsidR="00955CD8" w:rsidRPr="00955CD8">
        <w:rPr>
          <w:color w:val="222222"/>
          <w:sz w:val="22"/>
          <w:szCs w:val="22"/>
          <w:bdr w:val="none" w:sz="0" w:space="0" w:color="auto" w:frame="1"/>
        </w:rPr>
        <w:t xml:space="preserve">с </w:t>
      </w:r>
      <w:r w:rsidR="00E63A81" w:rsidRPr="00955CD8">
        <w:rPr>
          <w:sz w:val="22"/>
          <w:szCs w:val="22"/>
        </w:rPr>
        <w:t>ОАО ТРИЦ</w:t>
      </w:r>
      <w:r w:rsidRPr="00955CD8">
        <w:rPr>
          <w:color w:val="222222"/>
          <w:sz w:val="22"/>
          <w:szCs w:val="22"/>
          <w:bdr w:val="none" w:sz="0" w:space="0" w:color="auto" w:frame="1"/>
        </w:rPr>
        <w:t>, если учесть, что согласно п. 3 ст. 308 ГК РФ этот договор ни к чему не обязывает лиц, не участвующих в нём в качестве сторон?</w:t>
      </w:r>
    </w:p>
    <w:p w:rsidR="00013C8D" w:rsidRPr="00955CD8" w:rsidRDefault="00013C8D" w:rsidP="00955CD8">
      <w:pPr>
        <w:spacing w:line="240" w:lineRule="atLeast"/>
        <w:ind w:firstLine="567"/>
        <w:jc w:val="both"/>
        <w:textAlignment w:val="baseline"/>
        <w:rPr>
          <w:sz w:val="22"/>
          <w:szCs w:val="22"/>
        </w:rPr>
      </w:pPr>
      <w:r w:rsidRPr="00955CD8">
        <w:rPr>
          <w:color w:val="222222"/>
          <w:sz w:val="22"/>
          <w:szCs w:val="22"/>
          <w:bdr w:val="none" w:sz="0" w:space="0" w:color="auto" w:frame="1"/>
        </w:rPr>
        <w:t xml:space="preserve">2. На каком основания </w:t>
      </w:r>
      <w:r w:rsidR="00522842">
        <w:rPr>
          <w:color w:val="222222"/>
          <w:sz w:val="22"/>
          <w:szCs w:val="22"/>
          <w:bdr w:val="none" w:sz="0" w:space="0" w:color="auto" w:frame="1"/>
        </w:rPr>
        <w:t xml:space="preserve">тюменские чиновники </w:t>
      </w:r>
      <w:r w:rsidRPr="00955CD8">
        <w:rPr>
          <w:color w:val="222222"/>
          <w:sz w:val="22"/>
          <w:szCs w:val="22"/>
          <w:bdr w:val="none" w:sz="0" w:space="0" w:color="auto" w:frame="1"/>
        </w:rPr>
        <w:t>установили противоправный и незаконный порядок внесения платы за услуги ЖКХ (п. 16 ст. 12 ЖК РФ)?</w:t>
      </w:r>
    </w:p>
    <w:p w:rsidR="00013C8D" w:rsidRPr="00955CD8" w:rsidRDefault="00013C8D" w:rsidP="00955CD8">
      <w:pPr>
        <w:spacing w:line="240" w:lineRule="atLeast"/>
        <w:ind w:firstLine="567"/>
        <w:jc w:val="both"/>
        <w:textAlignment w:val="baseline"/>
        <w:rPr>
          <w:sz w:val="22"/>
          <w:szCs w:val="22"/>
        </w:rPr>
      </w:pPr>
      <w:r w:rsidRPr="00955CD8">
        <w:rPr>
          <w:color w:val="222222"/>
          <w:sz w:val="22"/>
          <w:szCs w:val="22"/>
          <w:bdr w:val="none" w:sz="0" w:space="0" w:color="auto" w:frame="1"/>
        </w:rPr>
        <w:t xml:space="preserve">3. Предусматривает ли упомянутый договор перемену лиц в обязательстве (ст. ст. 382, 385, 388 ГК РФ) или, проще говоря, переход прав от </w:t>
      </w:r>
      <w:r w:rsidR="00955CD8" w:rsidRPr="00955CD8">
        <w:rPr>
          <w:sz w:val="22"/>
          <w:szCs w:val="22"/>
        </w:rPr>
        <w:t xml:space="preserve">Управляющей организации </w:t>
      </w:r>
      <w:r w:rsidRPr="00955CD8">
        <w:rPr>
          <w:color w:val="222222"/>
          <w:sz w:val="22"/>
          <w:szCs w:val="22"/>
          <w:bdr w:val="none" w:sz="0" w:space="0" w:color="auto" w:frame="1"/>
        </w:rPr>
        <w:t xml:space="preserve">в отношении собственника к </w:t>
      </w:r>
      <w:r w:rsidR="00955CD8" w:rsidRPr="00955CD8">
        <w:rPr>
          <w:sz w:val="22"/>
          <w:szCs w:val="22"/>
        </w:rPr>
        <w:t>ОАО ТРИЦ</w:t>
      </w:r>
      <w:r w:rsidRPr="00955CD8">
        <w:rPr>
          <w:color w:val="222222"/>
          <w:sz w:val="22"/>
          <w:szCs w:val="22"/>
          <w:bdr w:val="none" w:sz="0" w:space="0" w:color="auto" w:frame="1"/>
        </w:rPr>
        <w:t>? Или дело ограничилось фиктивной переменой лиц?</w:t>
      </w:r>
    </w:p>
    <w:p w:rsidR="00013C8D" w:rsidRPr="00955CD8" w:rsidRDefault="00013C8D" w:rsidP="00955CD8">
      <w:pPr>
        <w:spacing w:line="240" w:lineRule="atLeast"/>
        <w:ind w:firstLine="567"/>
        <w:jc w:val="both"/>
        <w:textAlignment w:val="baseline"/>
        <w:rPr>
          <w:sz w:val="22"/>
          <w:szCs w:val="22"/>
        </w:rPr>
      </w:pPr>
      <w:r w:rsidRPr="00955CD8">
        <w:rPr>
          <w:color w:val="222222"/>
          <w:sz w:val="22"/>
          <w:szCs w:val="22"/>
          <w:bdr w:val="none" w:sz="0" w:space="0" w:color="auto" w:frame="1"/>
        </w:rPr>
        <w:t xml:space="preserve">4. Имеются ли письменные согласия собственников на уступку требования по обязательству согласно п. 2 ст. 388 ГК РФ? </w:t>
      </w:r>
      <w:r w:rsidR="00522842">
        <w:rPr>
          <w:color w:val="222222"/>
          <w:sz w:val="22"/>
          <w:szCs w:val="22"/>
          <w:bdr w:val="none" w:sz="0" w:space="0" w:color="auto" w:frame="1"/>
        </w:rPr>
        <w:t>Ч</w:t>
      </w:r>
      <w:r w:rsidRPr="00955CD8">
        <w:rPr>
          <w:color w:val="222222"/>
          <w:sz w:val="22"/>
          <w:szCs w:val="22"/>
          <w:bdr w:val="none" w:sz="0" w:space="0" w:color="auto" w:frame="1"/>
        </w:rPr>
        <w:t xml:space="preserve">ем руководство </w:t>
      </w:r>
      <w:r w:rsidR="00522842">
        <w:rPr>
          <w:color w:val="222222"/>
          <w:sz w:val="22"/>
          <w:szCs w:val="22"/>
          <w:bdr w:val="none" w:sz="0" w:space="0" w:color="auto" w:frame="1"/>
        </w:rPr>
        <w:t xml:space="preserve">(собственники ООО УК Запад) </w:t>
      </w:r>
      <w:r w:rsidRPr="00955CD8">
        <w:rPr>
          <w:color w:val="222222"/>
          <w:sz w:val="22"/>
          <w:szCs w:val="22"/>
          <w:bdr w:val="none" w:sz="0" w:space="0" w:color="auto" w:frame="1"/>
        </w:rPr>
        <w:t>подтвердит согласие собственника к перечислению его денежных средств на счет коммерческой организации –</w:t>
      </w:r>
      <w:r w:rsidR="00955CD8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="00955CD8">
        <w:rPr>
          <w:sz w:val="22"/>
          <w:szCs w:val="22"/>
        </w:rPr>
        <w:t>ОАО ТРИЦ</w:t>
      </w:r>
      <w:r w:rsidRPr="00955CD8">
        <w:rPr>
          <w:color w:val="222222"/>
          <w:sz w:val="22"/>
          <w:szCs w:val="22"/>
          <w:bdr w:val="none" w:sz="0" w:space="0" w:color="auto" w:frame="1"/>
        </w:rPr>
        <w:t>?</w:t>
      </w:r>
    </w:p>
    <w:p w:rsidR="00013C8D" w:rsidRPr="00955CD8" w:rsidRDefault="00013C8D" w:rsidP="00955CD8">
      <w:pPr>
        <w:spacing w:line="240" w:lineRule="atLeast"/>
        <w:ind w:firstLine="567"/>
        <w:jc w:val="both"/>
        <w:textAlignment w:val="baseline"/>
        <w:rPr>
          <w:sz w:val="22"/>
          <w:szCs w:val="22"/>
        </w:rPr>
      </w:pPr>
      <w:r w:rsidRPr="00955CD8">
        <w:rPr>
          <w:color w:val="222222"/>
          <w:sz w:val="22"/>
          <w:szCs w:val="22"/>
          <w:bdr w:val="none" w:sz="0" w:space="0" w:color="auto" w:frame="1"/>
        </w:rPr>
        <w:t>5. Где</w:t>
      </w:r>
      <w:r w:rsidR="00955CD8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Pr="00955CD8">
        <w:rPr>
          <w:color w:val="222222"/>
          <w:sz w:val="22"/>
          <w:szCs w:val="22"/>
          <w:bdr w:val="none" w:sz="0" w:space="0" w:color="auto" w:frame="1"/>
        </w:rPr>
        <w:t>договор о приёме платежей физических лиц, предусмотренный Федеральным Законом от 03.06.09 № 103-ФЗ «О деятельности по приёму платежей физических лиц, осуществляемой платёжными агентами»?</w:t>
      </w:r>
    </w:p>
    <w:p w:rsidR="00013C8D" w:rsidRPr="00955CD8" w:rsidRDefault="00013C8D" w:rsidP="00955CD8">
      <w:pPr>
        <w:spacing w:line="240" w:lineRule="atLeast"/>
        <w:ind w:firstLine="567"/>
        <w:jc w:val="both"/>
        <w:textAlignment w:val="baseline"/>
        <w:rPr>
          <w:sz w:val="22"/>
          <w:szCs w:val="22"/>
        </w:rPr>
      </w:pPr>
      <w:r w:rsidRPr="00955CD8">
        <w:rPr>
          <w:color w:val="222222"/>
          <w:sz w:val="22"/>
          <w:szCs w:val="22"/>
          <w:bdr w:val="none" w:sz="0" w:space="0" w:color="auto" w:frame="1"/>
        </w:rPr>
        <w:t xml:space="preserve">6. В курсе ли руководство </w:t>
      </w:r>
      <w:r w:rsidR="005A5B38">
        <w:rPr>
          <w:color w:val="222222"/>
          <w:sz w:val="22"/>
          <w:szCs w:val="22"/>
          <w:bdr w:val="none" w:sz="0" w:space="0" w:color="auto" w:frame="1"/>
        </w:rPr>
        <w:t>(собственники ООО УК Запад) о том</w:t>
      </w:r>
      <w:r w:rsidRPr="00955CD8">
        <w:rPr>
          <w:color w:val="222222"/>
          <w:sz w:val="22"/>
          <w:szCs w:val="22"/>
          <w:bdr w:val="none" w:sz="0" w:space="0" w:color="auto" w:frame="1"/>
        </w:rPr>
        <w:t xml:space="preserve">, что деятельность </w:t>
      </w:r>
      <w:r w:rsidR="005A5B38">
        <w:rPr>
          <w:sz w:val="22"/>
          <w:szCs w:val="22"/>
        </w:rPr>
        <w:t xml:space="preserve">ОАО ТРИЦ </w:t>
      </w:r>
      <w:r w:rsidRPr="00955CD8">
        <w:rPr>
          <w:color w:val="222222"/>
          <w:sz w:val="22"/>
          <w:szCs w:val="22"/>
          <w:bdr w:val="none" w:sz="0" w:space="0" w:color="auto" w:frame="1"/>
        </w:rPr>
        <w:t>без заключения соответствующего договора запрещена (ч. 11 ст. 4 ФЗ № 103)?</w:t>
      </w:r>
    </w:p>
    <w:p w:rsidR="00013C8D" w:rsidRPr="00955CD8" w:rsidRDefault="00013C8D" w:rsidP="00955CD8">
      <w:pPr>
        <w:spacing w:line="240" w:lineRule="atLeast"/>
        <w:ind w:firstLine="567"/>
        <w:jc w:val="both"/>
        <w:textAlignment w:val="baseline"/>
        <w:rPr>
          <w:sz w:val="22"/>
          <w:szCs w:val="22"/>
        </w:rPr>
      </w:pPr>
      <w:r w:rsidRPr="00955CD8">
        <w:rPr>
          <w:color w:val="222222"/>
          <w:sz w:val="22"/>
          <w:szCs w:val="22"/>
          <w:bdr w:val="none" w:sz="0" w:space="0" w:color="auto" w:frame="1"/>
        </w:rPr>
        <w:t>7. Знает ли это руководство</w:t>
      </w:r>
      <w:r w:rsidR="005A5B38">
        <w:rPr>
          <w:color w:val="222222"/>
          <w:sz w:val="22"/>
          <w:szCs w:val="22"/>
          <w:bdr w:val="none" w:sz="0" w:space="0" w:color="auto" w:frame="1"/>
        </w:rPr>
        <w:t xml:space="preserve"> (собственники ООО УК Запад)</w:t>
      </w:r>
      <w:r w:rsidRPr="00955CD8">
        <w:rPr>
          <w:color w:val="222222"/>
          <w:sz w:val="22"/>
          <w:szCs w:val="22"/>
          <w:bdr w:val="none" w:sz="0" w:space="0" w:color="auto" w:frame="1"/>
        </w:rPr>
        <w:t xml:space="preserve">, что согласно ч. 1 ст. 3 ФЗ № 103 действия </w:t>
      </w:r>
      <w:r w:rsidR="005A5B38">
        <w:rPr>
          <w:sz w:val="22"/>
          <w:szCs w:val="22"/>
        </w:rPr>
        <w:t xml:space="preserve">ОАО ТРИЦ </w:t>
      </w:r>
      <w:r w:rsidRPr="00955CD8">
        <w:rPr>
          <w:color w:val="222222"/>
          <w:sz w:val="22"/>
          <w:szCs w:val="22"/>
          <w:bdr w:val="none" w:sz="0" w:space="0" w:color="auto" w:frame="1"/>
        </w:rPr>
        <w:t xml:space="preserve">не может квалифицироваться как по приём платежей, и что </w:t>
      </w:r>
      <w:r w:rsidR="005A5B38">
        <w:rPr>
          <w:sz w:val="22"/>
          <w:szCs w:val="22"/>
        </w:rPr>
        <w:t xml:space="preserve">ОАО ТРИЦ </w:t>
      </w:r>
      <w:r w:rsidRPr="00955CD8">
        <w:rPr>
          <w:color w:val="222222"/>
          <w:sz w:val="22"/>
          <w:szCs w:val="22"/>
          <w:bdr w:val="none" w:sz="0" w:space="0" w:color="auto" w:frame="1"/>
        </w:rPr>
        <w:t>не может быть признано оператором по приёму платежей, то есть платёжным агентом?</w:t>
      </w:r>
    </w:p>
    <w:p w:rsidR="005A5B38" w:rsidRDefault="00013C8D" w:rsidP="005A5B38">
      <w:pPr>
        <w:spacing w:line="240" w:lineRule="atLeast"/>
        <w:ind w:firstLine="567"/>
        <w:jc w:val="both"/>
        <w:textAlignment w:val="baseline"/>
        <w:rPr>
          <w:color w:val="222222"/>
          <w:sz w:val="22"/>
          <w:szCs w:val="22"/>
          <w:bdr w:val="none" w:sz="0" w:space="0" w:color="auto" w:frame="1"/>
        </w:rPr>
      </w:pPr>
      <w:r w:rsidRPr="00955CD8">
        <w:rPr>
          <w:color w:val="222222"/>
          <w:sz w:val="22"/>
          <w:szCs w:val="22"/>
          <w:bdr w:val="none" w:sz="0" w:space="0" w:color="auto" w:frame="1"/>
        </w:rPr>
        <w:t xml:space="preserve">8. Понимает ли руководство </w:t>
      </w:r>
      <w:r w:rsidR="005A5B38">
        <w:rPr>
          <w:color w:val="222222"/>
          <w:sz w:val="22"/>
          <w:szCs w:val="22"/>
          <w:bdr w:val="none" w:sz="0" w:space="0" w:color="auto" w:frame="1"/>
        </w:rPr>
        <w:t xml:space="preserve">(собственники ООО УК Запад) </w:t>
      </w:r>
      <w:r w:rsidRPr="00955CD8">
        <w:rPr>
          <w:color w:val="222222"/>
          <w:sz w:val="22"/>
          <w:szCs w:val="22"/>
          <w:bdr w:val="none" w:sz="0" w:space="0" w:color="auto" w:frame="1"/>
        </w:rPr>
        <w:t xml:space="preserve"> смысл Федерального Закона от 27.06.11 № 162-ФЗ «О внесении изменений в отдельные законодательные акты РФ в связи с принятием Федерального Закона «О национальной платёжной системе»». И что приём платежей без зачисления принятых от физических лиц наличных денежных средств на специальный банковский счёт оператора по приёму платежей как платёжного агента, указанный в ч. ч. 14 и 15 ст. 4 ФЗ № 103 не допускается?</w:t>
      </w:r>
    </w:p>
    <w:p w:rsidR="00522842" w:rsidRDefault="00E21D9E" w:rsidP="005A5B38">
      <w:pPr>
        <w:spacing w:line="240" w:lineRule="atLeast"/>
        <w:ind w:firstLine="567"/>
        <w:jc w:val="both"/>
        <w:textAlignment w:val="baseline"/>
        <w:rPr>
          <w:sz w:val="22"/>
          <w:szCs w:val="22"/>
        </w:rPr>
      </w:pPr>
      <w:r w:rsidRPr="00955CD8">
        <w:rPr>
          <w:rStyle w:val="s1"/>
          <w:bCs/>
          <w:color w:val="000000"/>
          <w:sz w:val="22"/>
          <w:szCs w:val="22"/>
        </w:rPr>
        <w:t xml:space="preserve">С учетом </w:t>
      </w:r>
      <w:r w:rsidR="005A5B38">
        <w:rPr>
          <w:rStyle w:val="s1"/>
          <w:bCs/>
          <w:color w:val="000000"/>
          <w:sz w:val="22"/>
          <w:szCs w:val="22"/>
        </w:rPr>
        <w:t>выше</w:t>
      </w:r>
      <w:r w:rsidRPr="00955CD8">
        <w:rPr>
          <w:rStyle w:val="s1"/>
          <w:bCs/>
          <w:color w:val="000000"/>
          <w:sz w:val="22"/>
          <w:szCs w:val="22"/>
        </w:rPr>
        <w:t>изложенного</w:t>
      </w:r>
      <w:r w:rsidR="005A5B38">
        <w:rPr>
          <w:rStyle w:val="s1"/>
          <w:bCs/>
          <w:color w:val="000000"/>
          <w:sz w:val="22"/>
          <w:szCs w:val="22"/>
        </w:rPr>
        <w:t xml:space="preserve"> </w:t>
      </w:r>
      <w:r w:rsidRPr="00955CD8">
        <w:rPr>
          <w:rStyle w:val="s1"/>
          <w:bCs/>
          <w:color w:val="000000"/>
          <w:sz w:val="22"/>
          <w:szCs w:val="22"/>
        </w:rPr>
        <w:t>счита</w:t>
      </w:r>
      <w:r w:rsidR="005A5B38">
        <w:rPr>
          <w:rStyle w:val="s1"/>
          <w:bCs/>
          <w:color w:val="000000"/>
          <w:sz w:val="22"/>
          <w:szCs w:val="22"/>
        </w:rPr>
        <w:t>ю</w:t>
      </w:r>
      <w:r w:rsidRPr="00955CD8">
        <w:rPr>
          <w:rStyle w:val="s1"/>
          <w:bCs/>
          <w:color w:val="000000"/>
          <w:sz w:val="22"/>
          <w:szCs w:val="22"/>
        </w:rPr>
        <w:t>, что являются подложны</w:t>
      </w:r>
      <w:r w:rsidR="005A5B38">
        <w:rPr>
          <w:rStyle w:val="s1"/>
          <w:bCs/>
          <w:color w:val="000000"/>
          <w:sz w:val="22"/>
          <w:szCs w:val="22"/>
        </w:rPr>
        <w:t>ми</w:t>
      </w:r>
      <w:r w:rsidRPr="00955CD8">
        <w:rPr>
          <w:rStyle w:val="s1"/>
          <w:bCs/>
          <w:color w:val="000000"/>
          <w:sz w:val="22"/>
          <w:szCs w:val="22"/>
        </w:rPr>
        <w:t xml:space="preserve"> все счет-квитанции, на которых указаны банковские реквизиты </w:t>
      </w:r>
      <w:r w:rsidR="005A5B38">
        <w:rPr>
          <w:sz w:val="22"/>
          <w:szCs w:val="22"/>
        </w:rPr>
        <w:t xml:space="preserve">ОАО ТРИЦ </w:t>
      </w:r>
      <w:r w:rsidRPr="00955CD8">
        <w:rPr>
          <w:rStyle w:val="s1"/>
          <w:bCs/>
          <w:color w:val="000000"/>
          <w:sz w:val="22"/>
          <w:szCs w:val="22"/>
        </w:rPr>
        <w:t>и необоснованны</w:t>
      </w:r>
      <w:r w:rsidR="005A5B38">
        <w:rPr>
          <w:rStyle w:val="s1"/>
          <w:bCs/>
          <w:color w:val="000000"/>
          <w:sz w:val="22"/>
          <w:szCs w:val="22"/>
        </w:rPr>
        <w:t>ми</w:t>
      </w:r>
      <w:r w:rsidRPr="00955CD8">
        <w:rPr>
          <w:rStyle w:val="s1"/>
          <w:bCs/>
          <w:color w:val="000000"/>
          <w:sz w:val="22"/>
          <w:szCs w:val="22"/>
        </w:rPr>
        <w:t xml:space="preserve"> суммы начислений за жилищно-коммунальные услуги.</w:t>
      </w:r>
      <w:r w:rsidR="00522842">
        <w:rPr>
          <w:rStyle w:val="s1"/>
          <w:bCs/>
          <w:color w:val="000000"/>
          <w:sz w:val="22"/>
          <w:szCs w:val="22"/>
        </w:rPr>
        <w:t xml:space="preserve"> Поэтому отказываюсь оплачивать фальшивые, </w:t>
      </w:r>
      <w:r w:rsidR="00522842" w:rsidRPr="00955CD8">
        <w:rPr>
          <w:rStyle w:val="s1"/>
          <w:bCs/>
          <w:color w:val="000000"/>
          <w:sz w:val="22"/>
          <w:szCs w:val="22"/>
        </w:rPr>
        <w:t>подложны</w:t>
      </w:r>
      <w:r w:rsidR="00522842">
        <w:rPr>
          <w:rStyle w:val="s1"/>
          <w:bCs/>
          <w:color w:val="000000"/>
          <w:sz w:val="22"/>
          <w:szCs w:val="22"/>
        </w:rPr>
        <w:t>е</w:t>
      </w:r>
      <w:r w:rsidR="00522842" w:rsidRPr="00955CD8">
        <w:rPr>
          <w:rStyle w:val="s1"/>
          <w:bCs/>
          <w:color w:val="000000"/>
          <w:sz w:val="22"/>
          <w:szCs w:val="22"/>
        </w:rPr>
        <w:t xml:space="preserve"> счет-квитанции</w:t>
      </w:r>
      <w:r w:rsidR="00522842">
        <w:rPr>
          <w:rStyle w:val="s1"/>
          <w:bCs/>
          <w:color w:val="000000"/>
          <w:sz w:val="22"/>
          <w:szCs w:val="22"/>
        </w:rPr>
        <w:t xml:space="preserve"> </w:t>
      </w:r>
      <w:r w:rsidR="00522842">
        <w:rPr>
          <w:sz w:val="22"/>
          <w:szCs w:val="22"/>
        </w:rPr>
        <w:t>ОАО ТРИЦ и требую создать мне нормальные условия для оплаты жилищных и коммунальных услуг надлежащего качества.</w:t>
      </w:r>
    </w:p>
    <w:p w:rsidR="00E21D9E" w:rsidRPr="00955CD8" w:rsidRDefault="00E21D9E" w:rsidP="005A5B38">
      <w:pPr>
        <w:spacing w:line="240" w:lineRule="atLeast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33538E" w:rsidRDefault="00E63A81" w:rsidP="0076628D">
      <w:pPr>
        <w:pStyle w:val="ConsPlusTitle"/>
        <w:widowControl/>
        <w:spacing w:after="120"/>
        <w:ind w:firstLine="567"/>
        <w:jc w:val="both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 xml:space="preserve">Учитывая </w:t>
      </w:r>
      <w:r w:rsidR="0033538E">
        <w:rPr>
          <w:rFonts w:ascii="Times New Roman" w:hAnsi="Times New Roman" w:cs="Times New Roman"/>
          <w:bCs w:val="0"/>
          <w:sz w:val="22"/>
          <w:szCs w:val="22"/>
        </w:rPr>
        <w:t>вышеизложенное, ТРЕБУЮ</w:t>
      </w:r>
      <w:r w:rsidR="005A00F0">
        <w:rPr>
          <w:rFonts w:ascii="Times New Roman" w:hAnsi="Times New Roman" w:cs="Times New Roman"/>
          <w:bCs w:val="0"/>
          <w:sz w:val="22"/>
          <w:szCs w:val="22"/>
        </w:rPr>
        <w:t xml:space="preserve"> от чиновников прокуратуры тюменской обл</w:t>
      </w:r>
      <w:r w:rsidR="005B36B7">
        <w:rPr>
          <w:rFonts w:ascii="Times New Roman" w:hAnsi="Times New Roman" w:cs="Times New Roman"/>
          <w:bCs w:val="0"/>
          <w:sz w:val="22"/>
          <w:szCs w:val="22"/>
        </w:rPr>
        <w:t>а</w:t>
      </w:r>
      <w:r w:rsidR="005A00F0">
        <w:rPr>
          <w:rFonts w:ascii="Times New Roman" w:hAnsi="Times New Roman" w:cs="Times New Roman"/>
          <w:bCs w:val="0"/>
          <w:sz w:val="22"/>
          <w:szCs w:val="22"/>
        </w:rPr>
        <w:t>сти</w:t>
      </w:r>
      <w:r w:rsidR="005B36B7">
        <w:rPr>
          <w:rFonts w:ascii="Times New Roman" w:hAnsi="Times New Roman" w:cs="Times New Roman"/>
          <w:bCs w:val="0"/>
          <w:sz w:val="22"/>
          <w:szCs w:val="22"/>
        </w:rPr>
        <w:t>:</w:t>
      </w:r>
      <w:r w:rsidR="0033538E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76628D" w:rsidRPr="0076628D" w:rsidRDefault="00E21D9E" w:rsidP="0076628D">
      <w:pPr>
        <w:pStyle w:val="p1"/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76628D">
        <w:rPr>
          <w:rStyle w:val="s1"/>
          <w:b/>
          <w:bCs/>
          <w:color w:val="000000"/>
          <w:sz w:val="22"/>
          <w:szCs w:val="22"/>
        </w:rPr>
        <w:t>1.</w:t>
      </w:r>
      <w:r w:rsidRPr="0076628D">
        <w:rPr>
          <w:rStyle w:val="apple-converted-space"/>
          <w:color w:val="000000"/>
          <w:sz w:val="22"/>
          <w:szCs w:val="22"/>
        </w:rPr>
        <w:t> </w:t>
      </w:r>
      <w:r w:rsidRPr="0076628D">
        <w:rPr>
          <w:color w:val="000000"/>
          <w:sz w:val="22"/>
          <w:szCs w:val="22"/>
        </w:rPr>
        <w:t xml:space="preserve">Признать деятельность </w:t>
      </w:r>
      <w:r w:rsidR="0076628D" w:rsidRPr="0076628D">
        <w:rPr>
          <w:sz w:val="22"/>
          <w:szCs w:val="22"/>
        </w:rPr>
        <w:t xml:space="preserve">ОАО ТРИЦ </w:t>
      </w:r>
      <w:r w:rsidRPr="0076628D">
        <w:rPr>
          <w:color w:val="000000"/>
          <w:sz w:val="22"/>
          <w:szCs w:val="22"/>
        </w:rPr>
        <w:t>в части</w:t>
      </w:r>
      <w:r w:rsidR="0076628D" w:rsidRPr="0076628D">
        <w:rPr>
          <w:color w:val="000000"/>
          <w:sz w:val="22"/>
          <w:szCs w:val="22"/>
        </w:rPr>
        <w:t xml:space="preserve"> </w:t>
      </w:r>
      <w:r w:rsidRPr="0076628D">
        <w:rPr>
          <w:color w:val="000000"/>
          <w:sz w:val="22"/>
          <w:szCs w:val="22"/>
        </w:rPr>
        <w:t xml:space="preserve">начисления платы, выставления платежных документов и сбору платежей за оказанные жилищно-коммунальные услуги на </w:t>
      </w:r>
      <w:r w:rsidR="0076628D" w:rsidRPr="0076628D">
        <w:rPr>
          <w:color w:val="000000"/>
          <w:sz w:val="22"/>
          <w:szCs w:val="22"/>
        </w:rPr>
        <w:t xml:space="preserve">коммерческий </w:t>
      </w:r>
      <w:r w:rsidRPr="0076628D">
        <w:rPr>
          <w:color w:val="000000"/>
          <w:sz w:val="22"/>
          <w:szCs w:val="22"/>
        </w:rPr>
        <w:t xml:space="preserve">банковский счет </w:t>
      </w:r>
      <w:r w:rsidR="0076628D" w:rsidRPr="0076628D">
        <w:rPr>
          <w:sz w:val="22"/>
          <w:szCs w:val="22"/>
        </w:rPr>
        <w:t xml:space="preserve">ОАО ТРИЦ </w:t>
      </w:r>
      <w:r w:rsidR="0076628D" w:rsidRPr="0076628D">
        <w:rPr>
          <w:rStyle w:val="s5"/>
          <w:b/>
          <w:bCs/>
          <w:color w:val="000000"/>
          <w:sz w:val="22"/>
          <w:szCs w:val="22"/>
        </w:rPr>
        <w:t xml:space="preserve">№ 40702 </w:t>
      </w:r>
      <w:r w:rsidRPr="0076628D">
        <w:rPr>
          <w:color w:val="000000"/>
          <w:sz w:val="22"/>
          <w:szCs w:val="22"/>
        </w:rPr>
        <w:t xml:space="preserve">незаконной и обязать прекратить сбор денежных средств за оказанные жилищно-коммунальные услуги с </w:t>
      </w:r>
      <w:r w:rsidR="0076628D" w:rsidRPr="0076628D">
        <w:rPr>
          <w:color w:val="000000"/>
          <w:sz w:val="22"/>
          <w:szCs w:val="22"/>
        </w:rPr>
        <w:t xml:space="preserve">жителей многоквартирных домов </w:t>
      </w:r>
      <w:r w:rsidRPr="0076628D">
        <w:rPr>
          <w:color w:val="000000"/>
          <w:sz w:val="22"/>
          <w:szCs w:val="22"/>
        </w:rPr>
        <w:t xml:space="preserve">на банковский счет </w:t>
      </w:r>
      <w:r w:rsidR="0076628D" w:rsidRPr="0076628D">
        <w:rPr>
          <w:sz w:val="22"/>
          <w:szCs w:val="22"/>
        </w:rPr>
        <w:t>ОАО ТРИЦ</w:t>
      </w:r>
      <w:r w:rsidRPr="0076628D">
        <w:rPr>
          <w:color w:val="000000"/>
          <w:sz w:val="22"/>
          <w:szCs w:val="22"/>
        </w:rPr>
        <w:t>.</w:t>
      </w:r>
    </w:p>
    <w:p w:rsidR="005B36B7" w:rsidRPr="0076628D" w:rsidRDefault="0076628D" w:rsidP="0076628D">
      <w:pPr>
        <w:pStyle w:val="p1"/>
        <w:shd w:val="clear" w:color="auto" w:fill="FFFFFF"/>
        <w:ind w:firstLine="567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5A00F0" w:rsidRPr="0076628D">
        <w:rPr>
          <w:b/>
          <w:bCs/>
          <w:sz w:val="22"/>
          <w:szCs w:val="22"/>
        </w:rPr>
        <w:t>.</w:t>
      </w:r>
      <w:r w:rsidR="005A00F0" w:rsidRPr="0076628D">
        <w:rPr>
          <w:bCs/>
          <w:sz w:val="22"/>
          <w:szCs w:val="22"/>
        </w:rPr>
        <w:t xml:space="preserve"> </w:t>
      </w:r>
      <w:r w:rsidR="005B36B7" w:rsidRPr="0076628D">
        <w:rPr>
          <w:bCs/>
          <w:sz w:val="22"/>
          <w:szCs w:val="22"/>
        </w:rPr>
        <w:t xml:space="preserve">Обратиться в суд с целью </w:t>
      </w:r>
      <w:r w:rsidRPr="0076628D">
        <w:rPr>
          <w:bCs/>
          <w:sz w:val="22"/>
          <w:szCs w:val="22"/>
        </w:rPr>
        <w:t>пресечения деятельности</w:t>
      </w:r>
      <w:r w:rsidR="005B36B7" w:rsidRPr="0076628D">
        <w:rPr>
          <w:bCs/>
          <w:sz w:val="22"/>
          <w:szCs w:val="22"/>
        </w:rPr>
        <w:t xml:space="preserve"> </w:t>
      </w:r>
      <w:r w:rsidRPr="0076628D">
        <w:rPr>
          <w:bCs/>
          <w:sz w:val="22"/>
          <w:szCs w:val="22"/>
        </w:rPr>
        <w:t xml:space="preserve">незаконной преступной организации </w:t>
      </w:r>
      <w:r w:rsidRPr="0076628D">
        <w:rPr>
          <w:sz w:val="22"/>
          <w:szCs w:val="22"/>
        </w:rPr>
        <w:t>ОАО Тюменский Расчётно-Информационный Центр (ТРИЦ), учреждённой для принудительного отъёма денег у населения и легализации (отмывания) доходов, полученных преступным путем</w:t>
      </w:r>
      <w:r>
        <w:rPr>
          <w:sz w:val="22"/>
          <w:szCs w:val="22"/>
        </w:rPr>
        <w:t>.</w:t>
      </w:r>
    </w:p>
    <w:p w:rsidR="005A00F0" w:rsidRPr="00411E50" w:rsidRDefault="005B36B7" w:rsidP="0076628D">
      <w:pPr>
        <w:pStyle w:val="ConsPlusTitle"/>
        <w:widowControl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28D">
        <w:rPr>
          <w:rFonts w:ascii="Times New Roman" w:hAnsi="Times New Roman" w:cs="Times New Roman"/>
          <w:bCs w:val="0"/>
          <w:sz w:val="22"/>
          <w:szCs w:val="22"/>
        </w:rPr>
        <w:t>2.</w:t>
      </w:r>
      <w:r w:rsidRPr="007662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11E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Обратиться в полицию для привлечения </w:t>
      </w:r>
      <w:r w:rsidR="00411E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учредителей и </w:t>
      </w:r>
      <w:r w:rsidRPr="00411E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владельцев </w:t>
      </w:r>
      <w:r w:rsidR="00411E50" w:rsidRPr="00411E50">
        <w:rPr>
          <w:rFonts w:ascii="Times New Roman" w:hAnsi="Times New Roman" w:cs="Times New Roman"/>
          <w:b w:val="0"/>
          <w:sz w:val="22"/>
          <w:szCs w:val="22"/>
        </w:rPr>
        <w:t>ОАО Тюменский Расчётно-Информационный Центр (ТРИЦ)</w:t>
      </w:r>
      <w:r w:rsidR="00411E5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11E50">
        <w:rPr>
          <w:rFonts w:ascii="Times New Roman" w:hAnsi="Times New Roman" w:cs="Times New Roman"/>
          <w:b w:val="0"/>
          <w:bCs w:val="0"/>
          <w:sz w:val="22"/>
          <w:szCs w:val="22"/>
        </w:rPr>
        <w:t>к уголовной ответственности, организовавших в  городе Тюмени незаконную</w:t>
      </w:r>
      <w:r w:rsidR="00411E50" w:rsidRPr="00411E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преступн</w:t>
      </w:r>
      <w:r w:rsidR="00411E50">
        <w:rPr>
          <w:rFonts w:ascii="Times New Roman" w:hAnsi="Times New Roman" w:cs="Times New Roman"/>
          <w:b w:val="0"/>
          <w:bCs w:val="0"/>
          <w:sz w:val="22"/>
          <w:szCs w:val="22"/>
        </w:rPr>
        <w:t>ую</w:t>
      </w:r>
      <w:r w:rsidR="00411E50" w:rsidRPr="00411E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организаци</w:t>
      </w:r>
      <w:r w:rsidR="00411E50">
        <w:rPr>
          <w:rFonts w:ascii="Times New Roman" w:hAnsi="Times New Roman" w:cs="Times New Roman"/>
          <w:b w:val="0"/>
          <w:bCs w:val="0"/>
          <w:sz w:val="22"/>
          <w:szCs w:val="22"/>
        </w:rPr>
        <w:t>ю</w:t>
      </w:r>
      <w:r w:rsidR="00411E50" w:rsidRPr="00411E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11E50" w:rsidRPr="00411E50">
        <w:rPr>
          <w:rFonts w:ascii="Times New Roman" w:hAnsi="Times New Roman" w:cs="Times New Roman"/>
          <w:b w:val="0"/>
          <w:sz w:val="22"/>
          <w:szCs w:val="22"/>
        </w:rPr>
        <w:t>ОАО Тюменский Расчётно-Информационный Центр (ТРИЦ</w:t>
      </w:r>
      <w:r w:rsidR="00F217FA">
        <w:rPr>
          <w:rFonts w:ascii="Times New Roman" w:hAnsi="Times New Roman" w:cs="Times New Roman"/>
          <w:b w:val="0"/>
          <w:sz w:val="22"/>
          <w:szCs w:val="22"/>
        </w:rPr>
        <w:t>)</w:t>
      </w:r>
      <w:r w:rsidR="00411E50" w:rsidRPr="00411E50">
        <w:rPr>
          <w:rFonts w:ascii="Times New Roman" w:hAnsi="Times New Roman" w:cs="Times New Roman"/>
          <w:b w:val="0"/>
          <w:sz w:val="22"/>
          <w:szCs w:val="22"/>
        </w:rPr>
        <w:t xml:space="preserve"> для принудительного отъёма денег у населения и легализации (отмывания) доходов, полученных преступным путем.</w:t>
      </w:r>
      <w:r w:rsidR="005A00F0" w:rsidRPr="00411E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5B36B7" w:rsidRPr="0076628D" w:rsidRDefault="005B36B7" w:rsidP="0076628D">
      <w:pPr>
        <w:pStyle w:val="ConsPlusTitle"/>
        <w:widowControl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28D">
        <w:rPr>
          <w:rFonts w:ascii="Times New Roman" w:hAnsi="Times New Roman" w:cs="Times New Roman"/>
          <w:bCs w:val="0"/>
          <w:sz w:val="22"/>
          <w:szCs w:val="22"/>
        </w:rPr>
        <w:t>3.</w:t>
      </w:r>
      <w:r w:rsidRPr="007662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Работникам </w:t>
      </w:r>
      <w:r w:rsidR="00411E50" w:rsidRPr="00411E50">
        <w:rPr>
          <w:rFonts w:ascii="Times New Roman" w:hAnsi="Times New Roman" w:cs="Times New Roman"/>
          <w:b w:val="0"/>
          <w:sz w:val="22"/>
          <w:szCs w:val="22"/>
        </w:rPr>
        <w:t>ОАО Тюменский Расчётно-Информационный Центр (ТРИЦ)</w:t>
      </w:r>
      <w:r w:rsidRPr="007662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вынести предупреждение о недопустимости работы  в </w:t>
      </w:r>
      <w:r w:rsidR="00411E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незаконной </w:t>
      </w:r>
      <w:r w:rsidRPr="007662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преступной </w:t>
      </w:r>
      <w:r w:rsidR="00411E50">
        <w:rPr>
          <w:rFonts w:ascii="Times New Roman" w:hAnsi="Times New Roman" w:cs="Times New Roman"/>
          <w:b w:val="0"/>
          <w:bCs w:val="0"/>
          <w:sz w:val="22"/>
          <w:szCs w:val="22"/>
        </w:rPr>
        <w:t>организации.</w:t>
      </w:r>
    </w:p>
    <w:p w:rsidR="005B36B7" w:rsidRPr="00411E50" w:rsidRDefault="005B36B7" w:rsidP="0076628D">
      <w:pPr>
        <w:pStyle w:val="ConsPlusTitle"/>
        <w:widowControl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28D">
        <w:rPr>
          <w:rFonts w:ascii="Times New Roman" w:hAnsi="Times New Roman" w:cs="Times New Roman"/>
          <w:bCs w:val="0"/>
          <w:sz w:val="22"/>
          <w:szCs w:val="22"/>
        </w:rPr>
        <w:t>4.</w:t>
      </w:r>
      <w:r w:rsidRPr="007662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Обратиться к </w:t>
      </w:r>
      <w:r w:rsidR="00411E50">
        <w:rPr>
          <w:rFonts w:ascii="Times New Roman" w:hAnsi="Times New Roman" w:cs="Times New Roman"/>
          <w:b w:val="0"/>
          <w:bCs w:val="0"/>
          <w:sz w:val="22"/>
          <w:szCs w:val="22"/>
        </w:rPr>
        <w:t>руководству и собственникам ресурососнабжающих и сервисных организаций</w:t>
      </w:r>
      <w:r w:rsidRPr="007662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 недопустимости сотрудничества</w:t>
      </w:r>
      <w:r w:rsidR="00411E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 незаконной </w:t>
      </w:r>
      <w:r w:rsidR="00411E50" w:rsidRPr="007662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преступной </w:t>
      </w:r>
      <w:r w:rsidR="00411E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организацией </w:t>
      </w:r>
      <w:r w:rsidR="00411E50" w:rsidRPr="00411E50">
        <w:rPr>
          <w:rFonts w:ascii="Times New Roman" w:hAnsi="Times New Roman" w:cs="Times New Roman"/>
          <w:b w:val="0"/>
          <w:sz w:val="22"/>
          <w:szCs w:val="22"/>
        </w:rPr>
        <w:t>ОАО Тюменский Расчётно-Информационный Центр (ТРИЦ)</w:t>
      </w:r>
      <w:r w:rsidR="00411E50" w:rsidRPr="00411E50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7C5600" w:rsidRDefault="007C5600" w:rsidP="0076628D">
      <w:pPr>
        <w:ind w:firstLine="567"/>
        <w:jc w:val="both"/>
      </w:pPr>
    </w:p>
    <w:p w:rsidR="00522842" w:rsidRDefault="00522842" w:rsidP="007662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tooltip="известные учёные России" w:history="1">
        <w:r w:rsidRPr="000B72F1">
          <w:rPr>
            <w:rStyle w:val="a6"/>
            <w:b/>
            <w:sz w:val="28"/>
            <w:szCs w:val="28"/>
          </w:rPr>
          <w:t>Вениамин</w:t>
        </w:r>
        <w:r>
          <w:rPr>
            <w:rStyle w:val="a6"/>
            <w:b/>
            <w:sz w:val="28"/>
            <w:szCs w:val="28"/>
          </w:rPr>
          <w:t xml:space="preserve"> </w:t>
        </w:r>
        <w:r w:rsidRPr="000B72F1">
          <w:rPr>
            <w:rStyle w:val="a6"/>
            <w:b/>
            <w:sz w:val="28"/>
            <w:szCs w:val="28"/>
          </w:rPr>
          <w:t xml:space="preserve"> Маркуц </w:t>
        </w:r>
      </w:hyperlink>
      <w: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18.08.2014 </w:t>
      </w:r>
    </w:p>
    <w:p w:rsidR="00411E50" w:rsidRDefault="00411E50" w:rsidP="007662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E50" w:rsidRPr="00E86AF7" w:rsidRDefault="00411E50" w:rsidP="00411E5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86AF7">
        <w:rPr>
          <w:rFonts w:ascii="Times New Roman" w:hAnsi="Times New Roman" w:cs="Times New Roman"/>
          <w:b/>
          <w:sz w:val="22"/>
          <w:szCs w:val="22"/>
        </w:rPr>
        <w:t>Для сведения</w:t>
      </w:r>
      <w:r w:rsidRPr="00E86AF7">
        <w:rPr>
          <w:rFonts w:ascii="Times New Roman" w:hAnsi="Times New Roman" w:cs="Times New Roman"/>
          <w:sz w:val="22"/>
          <w:szCs w:val="22"/>
        </w:rPr>
        <w:t>:</w:t>
      </w:r>
      <w:r>
        <w:t xml:space="preserve"> </w:t>
      </w:r>
      <w:r w:rsidRPr="00E86AF7">
        <w:rPr>
          <w:rFonts w:ascii="Times New Roman" w:hAnsi="Times New Roman" w:cs="Times New Roman"/>
          <w:sz w:val="22"/>
          <w:szCs w:val="22"/>
        </w:rPr>
        <w:t>все материалы нашей переписки (неответ – это тоже ответ) публикуются мною на моих сайтах и при необходимости будут переданы на сайт ПРЕЗИДЕНТА  Российской Федерации. Страна должна знать своих героев.</w:t>
      </w:r>
    </w:p>
    <w:p w:rsidR="00411E50" w:rsidRPr="00CA41DE" w:rsidRDefault="00411E50" w:rsidP="00411E50">
      <w:pPr>
        <w:pStyle w:val="a4"/>
        <w:rPr>
          <w:b/>
          <w:sz w:val="25"/>
          <w:szCs w:val="25"/>
        </w:rPr>
      </w:pPr>
      <w:r w:rsidRPr="00CA41DE">
        <w:rPr>
          <w:b/>
          <w:sz w:val="25"/>
          <w:szCs w:val="25"/>
        </w:rPr>
        <w:t>Из чиновного кодекса:</w:t>
      </w:r>
    </w:p>
    <w:p w:rsidR="00411E50" w:rsidRPr="005E692A" w:rsidRDefault="00411E50" w:rsidP="00411E50">
      <w:pPr>
        <w:pStyle w:val="a4"/>
        <w:spacing w:after="0"/>
      </w:pPr>
      <w:r w:rsidRPr="005E692A">
        <w:t>Чиновники лишь имитируют выполнение Закона об обращениях граждан в госорганы.</w:t>
      </w:r>
      <w:r w:rsidRPr="005E692A">
        <w:br/>
        <w:t>Чтобы закрыть тему</w:t>
      </w:r>
      <w:r>
        <w:t>,</w:t>
      </w:r>
      <w:r w:rsidRPr="005E692A">
        <w:t xml:space="preserve"> чиновник </w:t>
      </w:r>
      <w:r>
        <w:t xml:space="preserve">пишет </w:t>
      </w:r>
      <w:r w:rsidRPr="005E692A">
        <w:t xml:space="preserve">любую </w:t>
      </w:r>
      <w:r>
        <w:t xml:space="preserve">малосодержательную, неинформативную </w:t>
      </w:r>
      <w:r w:rsidRPr="005E692A">
        <w:t>отписку.</w:t>
      </w:r>
    </w:p>
    <w:p w:rsidR="00411E50" w:rsidRPr="005E692A" w:rsidRDefault="00411E50" w:rsidP="00411E50">
      <w:pPr>
        <w:pStyle w:val="a4"/>
        <w:spacing w:after="0"/>
      </w:pPr>
      <w:r>
        <w:t>В</w:t>
      </w:r>
      <w:r w:rsidRPr="005E692A">
        <w:t>место</w:t>
      </w:r>
      <w:r>
        <w:t xml:space="preserve"> </w:t>
      </w:r>
      <w:r w:rsidRPr="005E692A">
        <w:t>ответа по существу поставленных в обращении вопросов чиновники пишут информацию общего характера,</w:t>
      </w:r>
      <w:r>
        <w:t xml:space="preserve"> </w:t>
      </w:r>
      <w:r w:rsidRPr="005E692A">
        <w:t>общеизвестную и касающуюся тех аспектов, которые чиновнику проще осветить.</w:t>
      </w:r>
      <w:r>
        <w:t xml:space="preserve"> </w:t>
      </w:r>
    </w:p>
    <w:p w:rsidR="00411E50" w:rsidRDefault="00411E50" w:rsidP="00CE3A3C">
      <w:pPr>
        <w:pStyle w:val="a4"/>
      </w:pPr>
      <w:r w:rsidRPr="005E692A">
        <w:t>В результате число обращений и жалоб растет. Проблемы остаются не решенными.</w:t>
      </w:r>
      <w:r w:rsidRPr="005E692A">
        <w:br/>
        <w:t>Социальная напряженность усиливается. Авторитет государства падает до минимума.</w:t>
      </w:r>
      <w:r>
        <w:t xml:space="preserve"> Вместо налаживания конструктивного диалога власти и народа своими </w:t>
      </w:r>
      <w:r>
        <w:rPr>
          <w:b/>
        </w:rPr>
        <w:t>малос</w:t>
      </w:r>
      <w:r w:rsidRPr="0003032F">
        <w:rPr>
          <w:b/>
        </w:rPr>
        <w:t>одержательны</w:t>
      </w:r>
      <w:r>
        <w:rPr>
          <w:b/>
        </w:rPr>
        <w:t xml:space="preserve">ми </w:t>
      </w:r>
      <w:r>
        <w:t xml:space="preserve">ответами чиновники </w:t>
      </w:r>
      <w:r w:rsidRPr="009A575B">
        <w:rPr>
          <w:b/>
        </w:rPr>
        <w:t xml:space="preserve">украинизируют </w:t>
      </w:r>
      <w:r>
        <w:t>политическую ситуацию в стране.</w:t>
      </w:r>
    </w:p>
    <w:p w:rsidR="00CE3A3C" w:rsidRDefault="00CE3A3C" w:rsidP="00411E50">
      <w:pPr>
        <w:pStyle w:val="a4"/>
      </w:pPr>
      <w:r>
        <w:t>Ещё и ещё раз ПРОШУ не цитируйте мне то, что написано в Законах гражданского права. Поверьте, КОММУНАЛЬНОЕ  ПРАВО я знаю лучше Вас. Отвечайте Законами Уголовного Кодекса и права, что как раз  и соответствует заявленной тематике.</w:t>
      </w:r>
    </w:p>
    <w:p w:rsidR="00CE3A3C" w:rsidRPr="004420F3" w:rsidRDefault="00CE3A3C" w:rsidP="00411E50">
      <w:pPr>
        <w:pStyle w:val="a4"/>
        <w:rPr>
          <w:rFonts w:cs="Times New Roman"/>
          <w:b/>
          <w:szCs w:val="22"/>
        </w:rPr>
      </w:pPr>
      <w:r>
        <w:t xml:space="preserve">В. Маркуц   18.08.2014 </w:t>
      </w:r>
    </w:p>
    <w:p w:rsidR="00411E50" w:rsidRPr="00462B7E" w:rsidRDefault="00411E50" w:rsidP="007662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842" w:rsidRDefault="00522842" w:rsidP="0076628D">
      <w:pPr>
        <w:ind w:firstLine="567"/>
        <w:jc w:val="both"/>
      </w:pPr>
    </w:p>
    <w:sectPr w:rsidR="00522842" w:rsidSect="007C560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62" w:rsidRDefault="004E1C62" w:rsidP="00BC3997">
      <w:r>
        <w:separator/>
      </w:r>
    </w:p>
  </w:endnote>
  <w:endnote w:type="continuationSeparator" w:id="0">
    <w:p w:rsidR="004E1C62" w:rsidRDefault="004E1C62" w:rsidP="00BC3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62" w:rsidRDefault="004E1C62" w:rsidP="00BC3997">
      <w:r>
        <w:separator/>
      </w:r>
    </w:p>
  </w:footnote>
  <w:footnote w:type="continuationSeparator" w:id="0">
    <w:p w:rsidR="004E1C62" w:rsidRDefault="004E1C62" w:rsidP="00BC3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588"/>
      <w:docPartObj>
        <w:docPartGallery w:val="Page Numbers (Margins)"/>
        <w:docPartUnique/>
      </w:docPartObj>
    </w:sdtPr>
    <w:sdtContent>
      <w:p w:rsidR="0076628D" w:rsidRDefault="0076628D">
        <w:pPr>
          <w:pStyle w:val="a9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4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76628D" w:rsidRDefault="0076628D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F217FA" w:rsidRPr="00F217FA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6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3538E"/>
    <w:rsid w:val="00000CA3"/>
    <w:rsid w:val="0000168E"/>
    <w:rsid w:val="00002609"/>
    <w:rsid w:val="0000372F"/>
    <w:rsid w:val="00004319"/>
    <w:rsid w:val="0001001B"/>
    <w:rsid w:val="00012AD4"/>
    <w:rsid w:val="00013C8D"/>
    <w:rsid w:val="0002102B"/>
    <w:rsid w:val="00025301"/>
    <w:rsid w:val="00025A7A"/>
    <w:rsid w:val="00026C71"/>
    <w:rsid w:val="00026FF4"/>
    <w:rsid w:val="00031539"/>
    <w:rsid w:val="00031AAF"/>
    <w:rsid w:val="0003294F"/>
    <w:rsid w:val="00037B5C"/>
    <w:rsid w:val="000436C6"/>
    <w:rsid w:val="000440BF"/>
    <w:rsid w:val="00044E6E"/>
    <w:rsid w:val="0004566A"/>
    <w:rsid w:val="00046B80"/>
    <w:rsid w:val="00051492"/>
    <w:rsid w:val="000521BF"/>
    <w:rsid w:val="00054DD5"/>
    <w:rsid w:val="00054E00"/>
    <w:rsid w:val="0005548A"/>
    <w:rsid w:val="00062EEF"/>
    <w:rsid w:val="0006652C"/>
    <w:rsid w:val="00071E3B"/>
    <w:rsid w:val="000724C4"/>
    <w:rsid w:val="00072C06"/>
    <w:rsid w:val="000747C3"/>
    <w:rsid w:val="00081744"/>
    <w:rsid w:val="0008714C"/>
    <w:rsid w:val="00091F24"/>
    <w:rsid w:val="00091F51"/>
    <w:rsid w:val="00095A4C"/>
    <w:rsid w:val="00095A6A"/>
    <w:rsid w:val="00095B2B"/>
    <w:rsid w:val="00095B54"/>
    <w:rsid w:val="000971B4"/>
    <w:rsid w:val="000A39EC"/>
    <w:rsid w:val="000A65F7"/>
    <w:rsid w:val="000A67A6"/>
    <w:rsid w:val="000B2913"/>
    <w:rsid w:val="000B500F"/>
    <w:rsid w:val="000C037A"/>
    <w:rsid w:val="000C2BCD"/>
    <w:rsid w:val="000C2C03"/>
    <w:rsid w:val="000C3D58"/>
    <w:rsid w:val="000C72AE"/>
    <w:rsid w:val="000D16B6"/>
    <w:rsid w:val="000D2DC1"/>
    <w:rsid w:val="000D2EF8"/>
    <w:rsid w:val="000D4A54"/>
    <w:rsid w:val="000E7482"/>
    <w:rsid w:val="000F146E"/>
    <w:rsid w:val="000F2D70"/>
    <w:rsid w:val="000F2EF2"/>
    <w:rsid w:val="000F3061"/>
    <w:rsid w:val="00102322"/>
    <w:rsid w:val="0010299D"/>
    <w:rsid w:val="001036D8"/>
    <w:rsid w:val="00112325"/>
    <w:rsid w:val="001123D6"/>
    <w:rsid w:val="001159E6"/>
    <w:rsid w:val="00117863"/>
    <w:rsid w:val="00127588"/>
    <w:rsid w:val="00127F43"/>
    <w:rsid w:val="00131CBB"/>
    <w:rsid w:val="00133299"/>
    <w:rsid w:val="001356F5"/>
    <w:rsid w:val="0013607D"/>
    <w:rsid w:val="001379FA"/>
    <w:rsid w:val="00140D7C"/>
    <w:rsid w:val="001463ED"/>
    <w:rsid w:val="00146BED"/>
    <w:rsid w:val="00150A89"/>
    <w:rsid w:val="00152290"/>
    <w:rsid w:val="00155A39"/>
    <w:rsid w:val="00162666"/>
    <w:rsid w:val="00162942"/>
    <w:rsid w:val="00162C42"/>
    <w:rsid w:val="00165873"/>
    <w:rsid w:val="001719AF"/>
    <w:rsid w:val="00174339"/>
    <w:rsid w:val="00174502"/>
    <w:rsid w:val="0017723A"/>
    <w:rsid w:val="00177CE8"/>
    <w:rsid w:val="00181619"/>
    <w:rsid w:val="00181E8F"/>
    <w:rsid w:val="0018354A"/>
    <w:rsid w:val="0018663E"/>
    <w:rsid w:val="00186A5E"/>
    <w:rsid w:val="00187426"/>
    <w:rsid w:val="00187BDB"/>
    <w:rsid w:val="00192DD3"/>
    <w:rsid w:val="00194E57"/>
    <w:rsid w:val="001A0858"/>
    <w:rsid w:val="001A4083"/>
    <w:rsid w:val="001A6E6B"/>
    <w:rsid w:val="001B082F"/>
    <w:rsid w:val="001B0F9B"/>
    <w:rsid w:val="001B5701"/>
    <w:rsid w:val="001B6651"/>
    <w:rsid w:val="001C3D0D"/>
    <w:rsid w:val="001C4ACF"/>
    <w:rsid w:val="001C67D6"/>
    <w:rsid w:val="001C6E59"/>
    <w:rsid w:val="001C71C5"/>
    <w:rsid w:val="001D02F0"/>
    <w:rsid w:val="001D0F29"/>
    <w:rsid w:val="001D43B2"/>
    <w:rsid w:val="001D7CD5"/>
    <w:rsid w:val="001E6DE0"/>
    <w:rsid w:val="001F0F39"/>
    <w:rsid w:val="001F282D"/>
    <w:rsid w:val="001F3A73"/>
    <w:rsid w:val="001F693E"/>
    <w:rsid w:val="00200B20"/>
    <w:rsid w:val="0020113D"/>
    <w:rsid w:val="0020232A"/>
    <w:rsid w:val="0020766A"/>
    <w:rsid w:val="00213770"/>
    <w:rsid w:val="00214604"/>
    <w:rsid w:val="0021542F"/>
    <w:rsid w:val="00216683"/>
    <w:rsid w:val="00220535"/>
    <w:rsid w:val="00221A9D"/>
    <w:rsid w:val="00221C32"/>
    <w:rsid w:val="00224E1E"/>
    <w:rsid w:val="00225730"/>
    <w:rsid w:val="00230AB1"/>
    <w:rsid w:val="00241DBC"/>
    <w:rsid w:val="00242031"/>
    <w:rsid w:val="00244F75"/>
    <w:rsid w:val="00251422"/>
    <w:rsid w:val="00254614"/>
    <w:rsid w:val="00254628"/>
    <w:rsid w:val="002556E9"/>
    <w:rsid w:val="00255EEE"/>
    <w:rsid w:val="00261C11"/>
    <w:rsid w:val="002623AD"/>
    <w:rsid w:val="00262CC0"/>
    <w:rsid w:val="00266777"/>
    <w:rsid w:val="002679D9"/>
    <w:rsid w:val="00267DC6"/>
    <w:rsid w:val="002706FE"/>
    <w:rsid w:val="002747E2"/>
    <w:rsid w:val="00275383"/>
    <w:rsid w:val="002756C6"/>
    <w:rsid w:val="00275AA2"/>
    <w:rsid w:val="00282A0A"/>
    <w:rsid w:val="0028484D"/>
    <w:rsid w:val="00284EB0"/>
    <w:rsid w:val="00287BF6"/>
    <w:rsid w:val="00290339"/>
    <w:rsid w:val="0029223B"/>
    <w:rsid w:val="00292606"/>
    <w:rsid w:val="002933F8"/>
    <w:rsid w:val="00297A30"/>
    <w:rsid w:val="00297B46"/>
    <w:rsid w:val="002A3A5A"/>
    <w:rsid w:val="002A59DF"/>
    <w:rsid w:val="002B0576"/>
    <w:rsid w:val="002B24FE"/>
    <w:rsid w:val="002B2767"/>
    <w:rsid w:val="002B3878"/>
    <w:rsid w:val="002B5379"/>
    <w:rsid w:val="002C0CB7"/>
    <w:rsid w:val="002D161D"/>
    <w:rsid w:val="002E0946"/>
    <w:rsid w:val="002E1656"/>
    <w:rsid w:val="002E3E69"/>
    <w:rsid w:val="002E7693"/>
    <w:rsid w:val="002F1D99"/>
    <w:rsid w:val="002F617C"/>
    <w:rsid w:val="00300AFF"/>
    <w:rsid w:val="003033B4"/>
    <w:rsid w:val="003076A8"/>
    <w:rsid w:val="003108FB"/>
    <w:rsid w:val="0031386C"/>
    <w:rsid w:val="00316D9A"/>
    <w:rsid w:val="00320893"/>
    <w:rsid w:val="00322C02"/>
    <w:rsid w:val="0032613F"/>
    <w:rsid w:val="0033188F"/>
    <w:rsid w:val="003318CC"/>
    <w:rsid w:val="00331B7F"/>
    <w:rsid w:val="003349A5"/>
    <w:rsid w:val="0033538E"/>
    <w:rsid w:val="00336D9A"/>
    <w:rsid w:val="00340993"/>
    <w:rsid w:val="003410A6"/>
    <w:rsid w:val="003413A0"/>
    <w:rsid w:val="003414EE"/>
    <w:rsid w:val="003417FB"/>
    <w:rsid w:val="003418C7"/>
    <w:rsid w:val="00341980"/>
    <w:rsid w:val="00342E4D"/>
    <w:rsid w:val="00343EA7"/>
    <w:rsid w:val="003609C8"/>
    <w:rsid w:val="00360C9A"/>
    <w:rsid w:val="00361CAC"/>
    <w:rsid w:val="0036211E"/>
    <w:rsid w:val="00363385"/>
    <w:rsid w:val="0036402E"/>
    <w:rsid w:val="0036602D"/>
    <w:rsid w:val="003669D3"/>
    <w:rsid w:val="003734B0"/>
    <w:rsid w:val="00373C5F"/>
    <w:rsid w:val="00377C15"/>
    <w:rsid w:val="0038025C"/>
    <w:rsid w:val="00380284"/>
    <w:rsid w:val="003860F0"/>
    <w:rsid w:val="00390F87"/>
    <w:rsid w:val="003921E8"/>
    <w:rsid w:val="00393381"/>
    <w:rsid w:val="0039388E"/>
    <w:rsid w:val="0039409A"/>
    <w:rsid w:val="0039425C"/>
    <w:rsid w:val="0039435F"/>
    <w:rsid w:val="0039518C"/>
    <w:rsid w:val="0039795A"/>
    <w:rsid w:val="003A23C1"/>
    <w:rsid w:val="003A71AC"/>
    <w:rsid w:val="003B0667"/>
    <w:rsid w:val="003B1261"/>
    <w:rsid w:val="003B4A93"/>
    <w:rsid w:val="003B58BC"/>
    <w:rsid w:val="003C0F5C"/>
    <w:rsid w:val="003C105C"/>
    <w:rsid w:val="003C1C40"/>
    <w:rsid w:val="003C2665"/>
    <w:rsid w:val="003C44F1"/>
    <w:rsid w:val="003C550C"/>
    <w:rsid w:val="003C6B61"/>
    <w:rsid w:val="003C6F0B"/>
    <w:rsid w:val="003C7D2B"/>
    <w:rsid w:val="003C7FB3"/>
    <w:rsid w:val="003D0896"/>
    <w:rsid w:val="003D1F8C"/>
    <w:rsid w:val="003D6082"/>
    <w:rsid w:val="003E2165"/>
    <w:rsid w:val="003E2CFC"/>
    <w:rsid w:val="003E38F6"/>
    <w:rsid w:val="003E4DDA"/>
    <w:rsid w:val="003F02A3"/>
    <w:rsid w:val="003F160C"/>
    <w:rsid w:val="003F186A"/>
    <w:rsid w:val="003F28D9"/>
    <w:rsid w:val="003F4448"/>
    <w:rsid w:val="003F4702"/>
    <w:rsid w:val="00404F24"/>
    <w:rsid w:val="00411E50"/>
    <w:rsid w:val="00412CCB"/>
    <w:rsid w:val="00413DBD"/>
    <w:rsid w:val="0041573D"/>
    <w:rsid w:val="00416020"/>
    <w:rsid w:val="0042095A"/>
    <w:rsid w:val="00425E9E"/>
    <w:rsid w:val="00426841"/>
    <w:rsid w:val="00426BB4"/>
    <w:rsid w:val="00437495"/>
    <w:rsid w:val="004430DE"/>
    <w:rsid w:val="004438F1"/>
    <w:rsid w:val="0044409B"/>
    <w:rsid w:val="00446D53"/>
    <w:rsid w:val="00450BF1"/>
    <w:rsid w:val="00452849"/>
    <w:rsid w:val="0045344E"/>
    <w:rsid w:val="00453B6A"/>
    <w:rsid w:val="00455937"/>
    <w:rsid w:val="004575A3"/>
    <w:rsid w:val="00457DFB"/>
    <w:rsid w:val="00460772"/>
    <w:rsid w:val="004619F1"/>
    <w:rsid w:val="0046214B"/>
    <w:rsid w:val="00464B63"/>
    <w:rsid w:val="0046736E"/>
    <w:rsid w:val="0046766F"/>
    <w:rsid w:val="004679EA"/>
    <w:rsid w:val="00474E1F"/>
    <w:rsid w:val="00483626"/>
    <w:rsid w:val="004844CF"/>
    <w:rsid w:val="004879ED"/>
    <w:rsid w:val="00492214"/>
    <w:rsid w:val="00497212"/>
    <w:rsid w:val="00497A8D"/>
    <w:rsid w:val="004A656D"/>
    <w:rsid w:val="004B452B"/>
    <w:rsid w:val="004B59BA"/>
    <w:rsid w:val="004B6606"/>
    <w:rsid w:val="004C0E69"/>
    <w:rsid w:val="004C2A25"/>
    <w:rsid w:val="004D12F2"/>
    <w:rsid w:val="004D1D33"/>
    <w:rsid w:val="004D34B1"/>
    <w:rsid w:val="004D72A2"/>
    <w:rsid w:val="004E08B1"/>
    <w:rsid w:val="004E1C62"/>
    <w:rsid w:val="004E2E5F"/>
    <w:rsid w:val="004E4A07"/>
    <w:rsid w:val="004E5DC1"/>
    <w:rsid w:val="004E5F50"/>
    <w:rsid w:val="004E7A5C"/>
    <w:rsid w:val="004F303C"/>
    <w:rsid w:val="005068B6"/>
    <w:rsid w:val="0051124F"/>
    <w:rsid w:val="00512E23"/>
    <w:rsid w:val="00515154"/>
    <w:rsid w:val="005156C8"/>
    <w:rsid w:val="005166AA"/>
    <w:rsid w:val="005166C6"/>
    <w:rsid w:val="00522842"/>
    <w:rsid w:val="00524781"/>
    <w:rsid w:val="00524D36"/>
    <w:rsid w:val="005253C3"/>
    <w:rsid w:val="0052551F"/>
    <w:rsid w:val="00530306"/>
    <w:rsid w:val="00531175"/>
    <w:rsid w:val="005407B6"/>
    <w:rsid w:val="00543D83"/>
    <w:rsid w:val="00547D52"/>
    <w:rsid w:val="00555A31"/>
    <w:rsid w:val="00557839"/>
    <w:rsid w:val="005623DB"/>
    <w:rsid w:val="00562536"/>
    <w:rsid w:val="00564C7B"/>
    <w:rsid w:val="00571B86"/>
    <w:rsid w:val="00572A55"/>
    <w:rsid w:val="0057472A"/>
    <w:rsid w:val="00575935"/>
    <w:rsid w:val="00576606"/>
    <w:rsid w:val="00591A52"/>
    <w:rsid w:val="00591B8F"/>
    <w:rsid w:val="00592337"/>
    <w:rsid w:val="005967B2"/>
    <w:rsid w:val="005A00F0"/>
    <w:rsid w:val="005A0A43"/>
    <w:rsid w:val="005A0D99"/>
    <w:rsid w:val="005A0DC8"/>
    <w:rsid w:val="005A2393"/>
    <w:rsid w:val="005A4942"/>
    <w:rsid w:val="005A5B38"/>
    <w:rsid w:val="005A5B62"/>
    <w:rsid w:val="005A6CFE"/>
    <w:rsid w:val="005A739E"/>
    <w:rsid w:val="005A7D59"/>
    <w:rsid w:val="005B1294"/>
    <w:rsid w:val="005B2BA9"/>
    <w:rsid w:val="005B36B7"/>
    <w:rsid w:val="005B3B85"/>
    <w:rsid w:val="005B4B87"/>
    <w:rsid w:val="005B4EFA"/>
    <w:rsid w:val="005B50AD"/>
    <w:rsid w:val="005B53C7"/>
    <w:rsid w:val="005B79B9"/>
    <w:rsid w:val="005C2BB1"/>
    <w:rsid w:val="005C37C6"/>
    <w:rsid w:val="005C3F92"/>
    <w:rsid w:val="005C41D6"/>
    <w:rsid w:val="005C43DC"/>
    <w:rsid w:val="005C59ED"/>
    <w:rsid w:val="005D3539"/>
    <w:rsid w:val="005E1921"/>
    <w:rsid w:val="005E2590"/>
    <w:rsid w:val="005E69E8"/>
    <w:rsid w:val="005E73A9"/>
    <w:rsid w:val="005E7B3A"/>
    <w:rsid w:val="005F1016"/>
    <w:rsid w:val="005F1237"/>
    <w:rsid w:val="005F2DAD"/>
    <w:rsid w:val="005F44AA"/>
    <w:rsid w:val="005F4566"/>
    <w:rsid w:val="005F4A3F"/>
    <w:rsid w:val="005F4EA3"/>
    <w:rsid w:val="005F4F5F"/>
    <w:rsid w:val="0060210B"/>
    <w:rsid w:val="006033EC"/>
    <w:rsid w:val="0060565D"/>
    <w:rsid w:val="006071F9"/>
    <w:rsid w:val="006112F6"/>
    <w:rsid w:val="006113D9"/>
    <w:rsid w:val="00611AE8"/>
    <w:rsid w:val="00614294"/>
    <w:rsid w:val="00616C39"/>
    <w:rsid w:val="006221B9"/>
    <w:rsid w:val="0062441C"/>
    <w:rsid w:val="00630EB0"/>
    <w:rsid w:val="00632810"/>
    <w:rsid w:val="00633855"/>
    <w:rsid w:val="0063442D"/>
    <w:rsid w:val="006348A9"/>
    <w:rsid w:val="00634C56"/>
    <w:rsid w:val="006351A1"/>
    <w:rsid w:val="00640584"/>
    <w:rsid w:val="00643267"/>
    <w:rsid w:val="0065217B"/>
    <w:rsid w:val="0065337E"/>
    <w:rsid w:val="00655CB2"/>
    <w:rsid w:val="00656F84"/>
    <w:rsid w:val="006573BD"/>
    <w:rsid w:val="0066123E"/>
    <w:rsid w:val="00661979"/>
    <w:rsid w:val="00662146"/>
    <w:rsid w:val="00664677"/>
    <w:rsid w:val="006675BB"/>
    <w:rsid w:val="00671217"/>
    <w:rsid w:val="0067219D"/>
    <w:rsid w:val="00673799"/>
    <w:rsid w:val="0067536F"/>
    <w:rsid w:val="00675560"/>
    <w:rsid w:val="00675E8D"/>
    <w:rsid w:val="006804A1"/>
    <w:rsid w:val="0068452D"/>
    <w:rsid w:val="0068697B"/>
    <w:rsid w:val="006928AD"/>
    <w:rsid w:val="00692D10"/>
    <w:rsid w:val="00693D4F"/>
    <w:rsid w:val="006972CB"/>
    <w:rsid w:val="006A0B32"/>
    <w:rsid w:val="006A0CAB"/>
    <w:rsid w:val="006A2A74"/>
    <w:rsid w:val="006A2C3B"/>
    <w:rsid w:val="006A3658"/>
    <w:rsid w:val="006A43BA"/>
    <w:rsid w:val="006A4BC2"/>
    <w:rsid w:val="006B2D8E"/>
    <w:rsid w:val="006B32F7"/>
    <w:rsid w:val="006B345C"/>
    <w:rsid w:val="006B60D4"/>
    <w:rsid w:val="006B681D"/>
    <w:rsid w:val="006B6A32"/>
    <w:rsid w:val="006B6B3D"/>
    <w:rsid w:val="006C0175"/>
    <w:rsid w:val="006C11AA"/>
    <w:rsid w:val="006C16D0"/>
    <w:rsid w:val="006D34CD"/>
    <w:rsid w:val="006D720E"/>
    <w:rsid w:val="006D77F9"/>
    <w:rsid w:val="006D7F51"/>
    <w:rsid w:val="006E2A4E"/>
    <w:rsid w:val="006E2ECE"/>
    <w:rsid w:val="006E3011"/>
    <w:rsid w:val="006E4D47"/>
    <w:rsid w:val="006E54B2"/>
    <w:rsid w:val="006F1056"/>
    <w:rsid w:val="006F277E"/>
    <w:rsid w:val="006F3909"/>
    <w:rsid w:val="006F4035"/>
    <w:rsid w:val="006F4A64"/>
    <w:rsid w:val="006F519E"/>
    <w:rsid w:val="006F7814"/>
    <w:rsid w:val="00702EAC"/>
    <w:rsid w:val="007055CA"/>
    <w:rsid w:val="00705F9B"/>
    <w:rsid w:val="00707A30"/>
    <w:rsid w:val="00714034"/>
    <w:rsid w:val="0071472C"/>
    <w:rsid w:val="007177CC"/>
    <w:rsid w:val="00720B7C"/>
    <w:rsid w:val="007232CE"/>
    <w:rsid w:val="0072770D"/>
    <w:rsid w:val="00730F87"/>
    <w:rsid w:val="0073221E"/>
    <w:rsid w:val="00732F68"/>
    <w:rsid w:val="00740961"/>
    <w:rsid w:val="00741D17"/>
    <w:rsid w:val="007454E9"/>
    <w:rsid w:val="0074637E"/>
    <w:rsid w:val="00750A23"/>
    <w:rsid w:val="00751F4B"/>
    <w:rsid w:val="007553E3"/>
    <w:rsid w:val="00756D2C"/>
    <w:rsid w:val="0076109A"/>
    <w:rsid w:val="007630E1"/>
    <w:rsid w:val="0076345B"/>
    <w:rsid w:val="0076381B"/>
    <w:rsid w:val="007649E9"/>
    <w:rsid w:val="0076628D"/>
    <w:rsid w:val="00770DC6"/>
    <w:rsid w:val="0077113D"/>
    <w:rsid w:val="00772B73"/>
    <w:rsid w:val="007805BF"/>
    <w:rsid w:val="0078270D"/>
    <w:rsid w:val="00782713"/>
    <w:rsid w:val="007836FA"/>
    <w:rsid w:val="00784AEB"/>
    <w:rsid w:val="00793ED9"/>
    <w:rsid w:val="00794AAB"/>
    <w:rsid w:val="007A1B21"/>
    <w:rsid w:val="007A4D48"/>
    <w:rsid w:val="007B076A"/>
    <w:rsid w:val="007B23D4"/>
    <w:rsid w:val="007B2EF4"/>
    <w:rsid w:val="007B572F"/>
    <w:rsid w:val="007B6E4E"/>
    <w:rsid w:val="007B7610"/>
    <w:rsid w:val="007C103E"/>
    <w:rsid w:val="007C244A"/>
    <w:rsid w:val="007C5600"/>
    <w:rsid w:val="007D07F2"/>
    <w:rsid w:val="007D0FD9"/>
    <w:rsid w:val="007D1F15"/>
    <w:rsid w:val="007D394C"/>
    <w:rsid w:val="007D3CE1"/>
    <w:rsid w:val="007D496D"/>
    <w:rsid w:val="007D647D"/>
    <w:rsid w:val="007D7A7C"/>
    <w:rsid w:val="007E068A"/>
    <w:rsid w:val="007E0DA1"/>
    <w:rsid w:val="007E1C6A"/>
    <w:rsid w:val="007E32EF"/>
    <w:rsid w:val="007E5760"/>
    <w:rsid w:val="007E5DB6"/>
    <w:rsid w:val="007E628D"/>
    <w:rsid w:val="007E66AE"/>
    <w:rsid w:val="007F0875"/>
    <w:rsid w:val="007F1B62"/>
    <w:rsid w:val="007F2127"/>
    <w:rsid w:val="007F2819"/>
    <w:rsid w:val="0080233D"/>
    <w:rsid w:val="0080332E"/>
    <w:rsid w:val="00805865"/>
    <w:rsid w:val="00807938"/>
    <w:rsid w:val="008125D6"/>
    <w:rsid w:val="00815DE7"/>
    <w:rsid w:val="00816D0E"/>
    <w:rsid w:val="00820452"/>
    <w:rsid w:val="00821CD3"/>
    <w:rsid w:val="00822240"/>
    <w:rsid w:val="00822F5C"/>
    <w:rsid w:val="00823870"/>
    <w:rsid w:val="0082706C"/>
    <w:rsid w:val="008327D6"/>
    <w:rsid w:val="00841A73"/>
    <w:rsid w:val="008439AC"/>
    <w:rsid w:val="00845306"/>
    <w:rsid w:val="00847936"/>
    <w:rsid w:val="008642DB"/>
    <w:rsid w:val="008676AD"/>
    <w:rsid w:val="00870733"/>
    <w:rsid w:val="008742D5"/>
    <w:rsid w:val="00874566"/>
    <w:rsid w:val="00885955"/>
    <w:rsid w:val="0089034B"/>
    <w:rsid w:val="008919CD"/>
    <w:rsid w:val="00892401"/>
    <w:rsid w:val="0089328F"/>
    <w:rsid w:val="00893E87"/>
    <w:rsid w:val="00894C0C"/>
    <w:rsid w:val="00895134"/>
    <w:rsid w:val="008A3BE6"/>
    <w:rsid w:val="008A3F66"/>
    <w:rsid w:val="008A4C44"/>
    <w:rsid w:val="008A6CEC"/>
    <w:rsid w:val="008B169F"/>
    <w:rsid w:val="008B1C26"/>
    <w:rsid w:val="008B51A7"/>
    <w:rsid w:val="008B5B63"/>
    <w:rsid w:val="008B60DE"/>
    <w:rsid w:val="008C35F5"/>
    <w:rsid w:val="008C5D00"/>
    <w:rsid w:val="008D1113"/>
    <w:rsid w:val="008D25BF"/>
    <w:rsid w:val="008D2FDE"/>
    <w:rsid w:val="008D6961"/>
    <w:rsid w:val="008E2495"/>
    <w:rsid w:val="008E3235"/>
    <w:rsid w:val="008E4E92"/>
    <w:rsid w:val="008E72CF"/>
    <w:rsid w:val="008F196D"/>
    <w:rsid w:val="008F1C2F"/>
    <w:rsid w:val="008F5402"/>
    <w:rsid w:val="008F6313"/>
    <w:rsid w:val="008F69F7"/>
    <w:rsid w:val="008F79EE"/>
    <w:rsid w:val="00900139"/>
    <w:rsid w:val="00900425"/>
    <w:rsid w:val="00901CAC"/>
    <w:rsid w:val="00902BE5"/>
    <w:rsid w:val="00903D1D"/>
    <w:rsid w:val="009060E2"/>
    <w:rsid w:val="00907022"/>
    <w:rsid w:val="00907AE2"/>
    <w:rsid w:val="0091038B"/>
    <w:rsid w:val="00911202"/>
    <w:rsid w:val="009129A5"/>
    <w:rsid w:val="009131A9"/>
    <w:rsid w:val="00916ECE"/>
    <w:rsid w:val="00916F80"/>
    <w:rsid w:val="00917508"/>
    <w:rsid w:val="009218B1"/>
    <w:rsid w:val="00924087"/>
    <w:rsid w:val="00924DE5"/>
    <w:rsid w:val="00926172"/>
    <w:rsid w:val="00927E90"/>
    <w:rsid w:val="00935069"/>
    <w:rsid w:val="00935914"/>
    <w:rsid w:val="009416AD"/>
    <w:rsid w:val="009416CD"/>
    <w:rsid w:val="00944A71"/>
    <w:rsid w:val="009510D4"/>
    <w:rsid w:val="009514C5"/>
    <w:rsid w:val="00955CD8"/>
    <w:rsid w:val="0096021E"/>
    <w:rsid w:val="00961A76"/>
    <w:rsid w:val="00963295"/>
    <w:rsid w:val="0096423F"/>
    <w:rsid w:val="009647E4"/>
    <w:rsid w:val="00964DC3"/>
    <w:rsid w:val="0096569A"/>
    <w:rsid w:val="009729BE"/>
    <w:rsid w:val="0097313C"/>
    <w:rsid w:val="0097508C"/>
    <w:rsid w:val="009776DE"/>
    <w:rsid w:val="009816C9"/>
    <w:rsid w:val="00982B37"/>
    <w:rsid w:val="009839AA"/>
    <w:rsid w:val="00984679"/>
    <w:rsid w:val="009853CF"/>
    <w:rsid w:val="009929B4"/>
    <w:rsid w:val="00993423"/>
    <w:rsid w:val="00993A59"/>
    <w:rsid w:val="00994D3D"/>
    <w:rsid w:val="0099586C"/>
    <w:rsid w:val="0099639A"/>
    <w:rsid w:val="009A0270"/>
    <w:rsid w:val="009A0536"/>
    <w:rsid w:val="009A7266"/>
    <w:rsid w:val="009B2CD7"/>
    <w:rsid w:val="009B6FEF"/>
    <w:rsid w:val="009C01E8"/>
    <w:rsid w:val="009C463F"/>
    <w:rsid w:val="009C671F"/>
    <w:rsid w:val="009D0D6B"/>
    <w:rsid w:val="009D3603"/>
    <w:rsid w:val="009D4255"/>
    <w:rsid w:val="009D48F4"/>
    <w:rsid w:val="009D4B2A"/>
    <w:rsid w:val="009D546D"/>
    <w:rsid w:val="009D72AC"/>
    <w:rsid w:val="009E3B63"/>
    <w:rsid w:val="009F65E9"/>
    <w:rsid w:val="00A006A6"/>
    <w:rsid w:val="00A016FF"/>
    <w:rsid w:val="00A05691"/>
    <w:rsid w:val="00A057BA"/>
    <w:rsid w:val="00A061AF"/>
    <w:rsid w:val="00A14864"/>
    <w:rsid w:val="00A17755"/>
    <w:rsid w:val="00A2223C"/>
    <w:rsid w:val="00A23382"/>
    <w:rsid w:val="00A26784"/>
    <w:rsid w:val="00A303CE"/>
    <w:rsid w:val="00A33743"/>
    <w:rsid w:val="00A36A68"/>
    <w:rsid w:val="00A37B8A"/>
    <w:rsid w:val="00A432C6"/>
    <w:rsid w:val="00A44DC8"/>
    <w:rsid w:val="00A472B2"/>
    <w:rsid w:val="00A47C42"/>
    <w:rsid w:val="00A5091A"/>
    <w:rsid w:val="00A5668F"/>
    <w:rsid w:val="00A56ACF"/>
    <w:rsid w:val="00A604AE"/>
    <w:rsid w:val="00A612EB"/>
    <w:rsid w:val="00A656D4"/>
    <w:rsid w:val="00A65ACA"/>
    <w:rsid w:val="00A675D2"/>
    <w:rsid w:val="00A7309D"/>
    <w:rsid w:val="00A77702"/>
    <w:rsid w:val="00A9189A"/>
    <w:rsid w:val="00A91E63"/>
    <w:rsid w:val="00AA000B"/>
    <w:rsid w:val="00AA1550"/>
    <w:rsid w:val="00AA32AF"/>
    <w:rsid w:val="00AB093E"/>
    <w:rsid w:val="00AB31A0"/>
    <w:rsid w:val="00AB3C67"/>
    <w:rsid w:val="00AC61A2"/>
    <w:rsid w:val="00AD3F28"/>
    <w:rsid w:val="00AD4536"/>
    <w:rsid w:val="00AD63D1"/>
    <w:rsid w:val="00AD6A4F"/>
    <w:rsid w:val="00AE1B0B"/>
    <w:rsid w:val="00AE2A4A"/>
    <w:rsid w:val="00AE7F33"/>
    <w:rsid w:val="00AF112C"/>
    <w:rsid w:val="00AF2B7E"/>
    <w:rsid w:val="00AF3DA0"/>
    <w:rsid w:val="00AF668F"/>
    <w:rsid w:val="00AF77E3"/>
    <w:rsid w:val="00B042A9"/>
    <w:rsid w:val="00B04DB8"/>
    <w:rsid w:val="00B11E8A"/>
    <w:rsid w:val="00B13037"/>
    <w:rsid w:val="00B14EC2"/>
    <w:rsid w:val="00B159BD"/>
    <w:rsid w:val="00B21CEC"/>
    <w:rsid w:val="00B2260E"/>
    <w:rsid w:val="00B248DE"/>
    <w:rsid w:val="00B24D82"/>
    <w:rsid w:val="00B2760A"/>
    <w:rsid w:val="00B40721"/>
    <w:rsid w:val="00B4261C"/>
    <w:rsid w:val="00B52349"/>
    <w:rsid w:val="00B56231"/>
    <w:rsid w:val="00B6109B"/>
    <w:rsid w:val="00B63F21"/>
    <w:rsid w:val="00B665BC"/>
    <w:rsid w:val="00B7033A"/>
    <w:rsid w:val="00B72DD0"/>
    <w:rsid w:val="00B74464"/>
    <w:rsid w:val="00B753F7"/>
    <w:rsid w:val="00B77413"/>
    <w:rsid w:val="00B817D5"/>
    <w:rsid w:val="00B86933"/>
    <w:rsid w:val="00B9326B"/>
    <w:rsid w:val="00B94F39"/>
    <w:rsid w:val="00B952CB"/>
    <w:rsid w:val="00BA73EA"/>
    <w:rsid w:val="00BB028F"/>
    <w:rsid w:val="00BB0F68"/>
    <w:rsid w:val="00BB1686"/>
    <w:rsid w:val="00BB3345"/>
    <w:rsid w:val="00BB7AD4"/>
    <w:rsid w:val="00BC1D85"/>
    <w:rsid w:val="00BC3997"/>
    <w:rsid w:val="00BC5E4E"/>
    <w:rsid w:val="00BD1C80"/>
    <w:rsid w:val="00BD7E26"/>
    <w:rsid w:val="00BE0085"/>
    <w:rsid w:val="00BE1329"/>
    <w:rsid w:val="00BE33DF"/>
    <w:rsid w:val="00BE3D0B"/>
    <w:rsid w:val="00BE4D6A"/>
    <w:rsid w:val="00BE57CD"/>
    <w:rsid w:val="00BE5FBB"/>
    <w:rsid w:val="00BF32F3"/>
    <w:rsid w:val="00BF4CD8"/>
    <w:rsid w:val="00BF5D3B"/>
    <w:rsid w:val="00BF7B47"/>
    <w:rsid w:val="00C00A43"/>
    <w:rsid w:val="00C01FD7"/>
    <w:rsid w:val="00C03B58"/>
    <w:rsid w:val="00C0672A"/>
    <w:rsid w:val="00C1142A"/>
    <w:rsid w:val="00C12C0E"/>
    <w:rsid w:val="00C12E55"/>
    <w:rsid w:val="00C169B2"/>
    <w:rsid w:val="00C2466D"/>
    <w:rsid w:val="00C252B9"/>
    <w:rsid w:val="00C2718A"/>
    <w:rsid w:val="00C30497"/>
    <w:rsid w:val="00C368DB"/>
    <w:rsid w:val="00C47A35"/>
    <w:rsid w:val="00C51E27"/>
    <w:rsid w:val="00C5454F"/>
    <w:rsid w:val="00C709E6"/>
    <w:rsid w:val="00C73A62"/>
    <w:rsid w:val="00C77347"/>
    <w:rsid w:val="00C77584"/>
    <w:rsid w:val="00C84FE0"/>
    <w:rsid w:val="00C91E3A"/>
    <w:rsid w:val="00C9276D"/>
    <w:rsid w:val="00C92854"/>
    <w:rsid w:val="00C95237"/>
    <w:rsid w:val="00C96A09"/>
    <w:rsid w:val="00CA0369"/>
    <w:rsid w:val="00CA2E09"/>
    <w:rsid w:val="00CA4D4A"/>
    <w:rsid w:val="00CB2610"/>
    <w:rsid w:val="00CB5AB8"/>
    <w:rsid w:val="00CB6D6C"/>
    <w:rsid w:val="00CC0FF7"/>
    <w:rsid w:val="00CC3D45"/>
    <w:rsid w:val="00CC6E0F"/>
    <w:rsid w:val="00CD05C7"/>
    <w:rsid w:val="00CD1736"/>
    <w:rsid w:val="00CD1A90"/>
    <w:rsid w:val="00CD42B8"/>
    <w:rsid w:val="00CD5039"/>
    <w:rsid w:val="00CD7C1A"/>
    <w:rsid w:val="00CE0ACC"/>
    <w:rsid w:val="00CE394D"/>
    <w:rsid w:val="00CE3A3C"/>
    <w:rsid w:val="00CE5E63"/>
    <w:rsid w:val="00CF0539"/>
    <w:rsid w:val="00CF2240"/>
    <w:rsid w:val="00CF2F70"/>
    <w:rsid w:val="00CF3029"/>
    <w:rsid w:val="00CF3607"/>
    <w:rsid w:val="00CF5EBD"/>
    <w:rsid w:val="00D007B5"/>
    <w:rsid w:val="00D05576"/>
    <w:rsid w:val="00D07D2C"/>
    <w:rsid w:val="00D11A3A"/>
    <w:rsid w:val="00D16E08"/>
    <w:rsid w:val="00D208D3"/>
    <w:rsid w:val="00D231A1"/>
    <w:rsid w:val="00D2377F"/>
    <w:rsid w:val="00D2400E"/>
    <w:rsid w:val="00D31C32"/>
    <w:rsid w:val="00D332D7"/>
    <w:rsid w:val="00D34C7E"/>
    <w:rsid w:val="00D36D9A"/>
    <w:rsid w:val="00D37119"/>
    <w:rsid w:val="00D432A0"/>
    <w:rsid w:val="00D46CE8"/>
    <w:rsid w:val="00D512E1"/>
    <w:rsid w:val="00D527A2"/>
    <w:rsid w:val="00D5319F"/>
    <w:rsid w:val="00D53C78"/>
    <w:rsid w:val="00D53DBF"/>
    <w:rsid w:val="00D554DF"/>
    <w:rsid w:val="00D671B8"/>
    <w:rsid w:val="00D67D98"/>
    <w:rsid w:val="00D70E3A"/>
    <w:rsid w:val="00D71822"/>
    <w:rsid w:val="00D71B2B"/>
    <w:rsid w:val="00D73555"/>
    <w:rsid w:val="00D751A0"/>
    <w:rsid w:val="00D839E5"/>
    <w:rsid w:val="00D87216"/>
    <w:rsid w:val="00D9278F"/>
    <w:rsid w:val="00D934FD"/>
    <w:rsid w:val="00D967C3"/>
    <w:rsid w:val="00D976C2"/>
    <w:rsid w:val="00DA2F70"/>
    <w:rsid w:val="00DA5D03"/>
    <w:rsid w:val="00DA6105"/>
    <w:rsid w:val="00DA6E09"/>
    <w:rsid w:val="00DA7177"/>
    <w:rsid w:val="00DB5C78"/>
    <w:rsid w:val="00DB6B81"/>
    <w:rsid w:val="00DC4EC5"/>
    <w:rsid w:val="00DD2AD2"/>
    <w:rsid w:val="00DD377A"/>
    <w:rsid w:val="00DE129E"/>
    <w:rsid w:val="00DE2389"/>
    <w:rsid w:val="00DF16A7"/>
    <w:rsid w:val="00DF195B"/>
    <w:rsid w:val="00DF4078"/>
    <w:rsid w:val="00E03B48"/>
    <w:rsid w:val="00E03BE5"/>
    <w:rsid w:val="00E044CF"/>
    <w:rsid w:val="00E06217"/>
    <w:rsid w:val="00E069C9"/>
    <w:rsid w:val="00E12558"/>
    <w:rsid w:val="00E13821"/>
    <w:rsid w:val="00E14F11"/>
    <w:rsid w:val="00E153D5"/>
    <w:rsid w:val="00E21D9E"/>
    <w:rsid w:val="00E2280F"/>
    <w:rsid w:val="00E23294"/>
    <w:rsid w:val="00E24741"/>
    <w:rsid w:val="00E26936"/>
    <w:rsid w:val="00E30054"/>
    <w:rsid w:val="00E30879"/>
    <w:rsid w:val="00E41000"/>
    <w:rsid w:val="00E414D6"/>
    <w:rsid w:val="00E41F46"/>
    <w:rsid w:val="00E43D84"/>
    <w:rsid w:val="00E4526F"/>
    <w:rsid w:val="00E46FFA"/>
    <w:rsid w:val="00E472C1"/>
    <w:rsid w:val="00E476A5"/>
    <w:rsid w:val="00E5019A"/>
    <w:rsid w:val="00E5177B"/>
    <w:rsid w:val="00E52392"/>
    <w:rsid w:val="00E532AC"/>
    <w:rsid w:val="00E57125"/>
    <w:rsid w:val="00E60702"/>
    <w:rsid w:val="00E609F5"/>
    <w:rsid w:val="00E617D8"/>
    <w:rsid w:val="00E61A99"/>
    <w:rsid w:val="00E633F7"/>
    <w:rsid w:val="00E63A81"/>
    <w:rsid w:val="00E63EB6"/>
    <w:rsid w:val="00E678C3"/>
    <w:rsid w:val="00E70C58"/>
    <w:rsid w:val="00E750CC"/>
    <w:rsid w:val="00E8296F"/>
    <w:rsid w:val="00E82BE9"/>
    <w:rsid w:val="00E85548"/>
    <w:rsid w:val="00E86920"/>
    <w:rsid w:val="00E87F44"/>
    <w:rsid w:val="00E91EE5"/>
    <w:rsid w:val="00E923C3"/>
    <w:rsid w:val="00E93FB6"/>
    <w:rsid w:val="00E96911"/>
    <w:rsid w:val="00EA27B4"/>
    <w:rsid w:val="00EA2F22"/>
    <w:rsid w:val="00EA4072"/>
    <w:rsid w:val="00EA76A3"/>
    <w:rsid w:val="00EA7EEC"/>
    <w:rsid w:val="00EB0B85"/>
    <w:rsid w:val="00EB175F"/>
    <w:rsid w:val="00EB3715"/>
    <w:rsid w:val="00EB50C8"/>
    <w:rsid w:val="00EB68EB"/>
    <w:rsid w:val="00EC0D73"/>
    <w:rsid w:val="00EC4A0A"/>
    <w:rsid w:val="00EC4F9E"/>
    <w:rsid w:val="00EC5D89"/>
    <w:rsid w:val="00EC6DBA"/>
    <w:rsid w:val="00ED0DB8"/>
    <w:rsid w:val="00ED5785"/>
    <w:rsid w:val="00EE21DB"/>
    <w:rsid w:val="00EE2752"/>
    <w:rsid w:val="00EE49B7"/>
    <w:rsid w:val="00EF2802"/>
    <w:rsid w:val="00EF46C9"/>
    <w:rsid w:val="00EF6C63"/>
    <w:rsid w:val="00EF6D79"/>
    <w:rsid w:val="00EF700E"/>
    <w:rsid w:val="00F03E46"/>
    <w:rsid w:val="00F05A7B"/>
    <w:rsid w:val="00F07997"/>
    <w:rsid w:val="00F1024C"/>
    <w:rsid w:val="00F104AF"/>
    <w:rsid w:val="00F149F1"/>
    <w:rsid w:val="00F1765E"/>
    <w:rsid w:val="00F217FA"/>
    <w:rsid w:val="00F22E45"/>
    <w:rsid w:val="00F26018"/>
    <w:rsid w:val="00F2647F"/>
    <w:rsid w:val="00F30388"/>
    <w:rsid w:val="00F3146E"/>
    <w:rsid w:val="00F33A59"/>
    <w:rsid w:val="00F33C02"/>
    <w:rsid w:val="00F379F8"/>
    <w:rsid w:val="00F37C28"/>
    <w:rsid w:val="00F41DCB"/>
    <w:rsid w:val="00F55177"/>
    <w:rsid w:val="00F62808"/>
    <w:rsid w:val="00F64199"/>
    <w:rsid w:val="00F6477E"/>
    <w:rsid w:val="00F67278"/>
    <w:rsid w:val="00F74EB1"/>
    <w:rsid w:val="00F75AE0"/>
    <w:rsid w:val="00F7668F"/>
    <w:rsid w:val="00F830D3"/>
    <w:rsid w:val="00F93C56"/>
    <w:rsid w:val="00F94A1B"/>
    <w:rsid w:val="00F957B9"/>
    <w:rsid w:val="00F96A36"/>
    <w:rsid w:val="00F96E10"/>
    <w:rsid w:val="00FA22C0"/>
    <w:rsid w:val="00FA22D2"/>
    <w:rsid w:val="00FB326D"/>
    <w:rsid w:val="00FC06B0"/>
    <w:rsid w:val="00FC0AD7"/>
    <w:rsid w:val="00FC25DD"/>
    <w:rsid w:val="00FC3A0E"/>
    <w:rsid w:val="00FC4C10"/>
    <w:rsid w:val="00FC6350"/>
    <w:rsid w:val="00FC7238"/>
    <w:rsid w:val="00FD1E81"/>
    <w:rsid w:val="00FD2C5E"/>
    <w:rsid w:val="00FD3AAE"/>
    <w:rsid w:val="00FD4F17"/>
    <w:rsid w:val="00FD7894"/>
    <w:rsid w:val="00FD7A36"/>
    <w:rsid w:val="00FE07D7"/>
    <w:rsid w:val="00FE0ECC"/>
    <w:rsid w:val="00FE22F9"/>
    <w:rsid w:val="00FE39A3"/>
    <w:rsid w:val="00FE64C0"/>
    <w:rsid w:val="00FF20EC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ahoma"/>
        <w:sz w:val="24"/>
        <w:szCs w:val="24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8E"/>
    <w:pPr>
      <w:spacing w:after="0"/>
      <w:jc w:val="left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1023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3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23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3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23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2322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1023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23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232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32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32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0232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3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023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0232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102322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023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02322"/>
    <w:rPr>
      <w:rFonts w:ascii="Arial" w:hAnsi="Arial" w:cs="Arial"/>
      <w:sz w:val="22"/>
      <w:szCs w:val="22"/>
    </w:rPr>
  </w:style>
  <w:style w:type="character" w:styleId="a3">
    <w:name w:val="Strong"/>
    <w:basedOn w:val="a0"/>
    <w:qFormat/>
    <w:rsid w:val="00102322"/>
    <w:rPr>
      <w:b/>
      <w:bCs/>
    </w:rPr>
  </w:style>
  <w:style w:type="paragraph" w:styleId="a4">
    <w:name w:val="No Spacing"/>
    <w:link w:val="a5"/>
    <w:autoRedefine/>
    <w:uiPriority w:val="1"/>
    <w:qFormat/>
    <w:rsid w:val="00E8296F"/>
    <w:pPr>
      <w:ind w:firstLine="567"/>
    </w:pPr>
    <w:rPr>
      <w:sz w:val="22"/>
      <w:bdr w:val="none" w:sz="0" w:space="0" w:color="auto" w:frame="1"/>
    </w:rPr>
  </w:style>
  <w:style w:type="paragraph" w:customStyle="1" w:styleId="11">
    <w:name w:val="Стиль1"/>
    <w:basedOn w:val="a4"/>
    <w:link w:val="12"/>
    <w:autoRedefine/>
    <w:qFormat/>
    <w:rsid w:val="00751F4B"/>
    <w:pPr>
      <w:framePr w:wrap="around" w:hAnchor="text"/>
    </w:pPr>
  </w:style>
  <w:style w:type="character" w:customStyle="1" w:styleId="12">
    <w:name w:val="Стиль1 Знак"/>
    <w:basedOn w:val="a0"/>
    <w:link w:val="11"/>
    <w:rsid w:val="00751F4B"/>
    <w:rPr>
      <w:sz w:val="22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8296F"/>
    <w:rPr>
      <w:sz w:val="22"/>
      <w:bdr w:val="none" w:sz="0" w:space="0" w:color="auto" w:frame="1"/>
    </w:rPr>
  </w:style>
  <w:style w:type="character" w:styleId="a6">
    <w:name w:val="Hyperlink"/>
    <w:basedOn w:val="a0"/>
    <w:uiPriority w:val="99"/>
    <w:unhideWhenUsed/>
    <w:rsid w:val="0033538E"/>
    <w:rPr>
      <w:color w:val="0000FF"/>
      <w:u w:val="single"/>
    </w:rPr>
  </w:style>
  <w:style w:type="paragraph" w:styleId="a7">
    <w:name w:val="Plain Text"/>
    <w:basedOn w:val="a"/>
    <w:link w:val="a8"/>
    <w:semiHidden/>
    <w:unhideWhenUsed/>
    <w:rsid w:val="0033538E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33538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3538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33538E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p1">
    <w:name w:val="p1"/>
    <w:basedOn w:val="a"/>
    <w:rsid w:val="003E2165"/>
    <w:pPr>
      <w:spacing w:before="100" w:beforeAutospacing="1" w:after="100" w:afterAutospacing="1"/>
    </w:pPr>
  </w:style>
  <w:style w:type="character" w:customStyle="1" w:styleId="s1">
    <w:name w:val="s1"/>
    <w:basedOn w:val="a0"/>
    <w:rsid w:val="003E2165"/>
  </w:style>
  <w:style w:type="character" w:customStyle="1" w:styleId="s5">
    <w:name w:val="s5"/>
    <w:basedOn w:val="a0"/>
    <w:rsid w:val="003E2165"/>
  </w:style>
  <w:style w:type="character" w:customStyle="1" w:styleId="s8">
    <w:name w:val="s8"/>
    <w:basedOn w:val="a0"/>
    <w:rsid w:val="003E2165"/>
  </w:style>
  <w:style w:type="character" w:customStyle="1" w:styleId="apple-converted-space">
    <w:name w:val="apple-converted-space"/>
    <w:basedOn w:val="a0"/>
    <w:rsid w:val="003E2165"/>
  </w:style>
  <w:style w:type="character" w:customStyle="1" w:styleId="s4">
    <w:name w:val="s4"/>
    <w:basedOn w:val="a0"/>
    <w:rsid w:val="003E2165"/>
  </w:style>
  <w:style w:type="character" w:customStyle="1" w:styleId="s6">
    <w:name w:val="s6"/>
    <w:basedOn w:val="a0"/>
    <w:rsid w:val="003E2165"/>
  </w:style>
  <w:style w:type="character" w:customStyle="1" w:styleId="s10">
    <w:name w:val="s10"/>
    <w:basedOn w:val="a0"/>
    <w:rsid w:val="003E2165"/>
  </w:style>
  <w:style w:type="paragraph" w:customStyle="1" w:styleId="ConsPlusCell">
    <w:name w:val="ConsPlusCell"/>
    <w:uiPriority w:val="99"/>
    <w:rsid w:val="0065217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C39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3997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BC39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3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b@mail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ail.yandex.ru/neo/compose?mailto=vmarkuc@yandex.ru" TargetMode="External"/><Relationship Id="rId12" Type="http://schemas.openxmlformats.org/officeDocument/2006/relationships/hyperlink" Target="http://www.famous-scientists.ru/103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mous-scientists.ru/10360/" TargetMode="External"/><Relationship Id="rId11" Type="http://schemas.openxmlformats.org/officeDocument/2006/relationships/hyperlink" Target="http://www.tumentoday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p.vk.me/c620818/v620818097/408/_Wds2XxirXw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se.garant.ru/186367/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Скат</dc:creator>
  <cp:lastModifiedBy>Скат</cp:lastModifiedBy>
  <cp:revision>12</cp:revision>
  <dcterms:created xsi:type="dcterms:W3CDTF">2014-08-15T10:43:00Z</dcterms:created>
  <dcterms:modified xsi:type="dcterms:W3CDTF">2014-08-18T10:27:00Z</dcterms:modified>
</cp:coreProperties>
</file>